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12" w:rsidRDefault="00FE5F12" w:rsidP="00FE5F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FE5F12" w:rsidRDefault="00FE5F12" w:rsidP="00FE5F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 органов местного самоуправления муниципального образования «Родниковский муниципальный район» </w:t>
      </w:r>
    </w:p>
    <w:p w:rsidR="00FE5F12" w:rsidRDefault="00FE5F12" w:rsidP="00FE5F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2018 г. по 31 декабря 201</w:t>
      </w:r>
      <w:r w:rsidR="0041501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E5F12" w:rsidRPr="00817A5F" w:rsidRDefault="00FE5F12" w:rsidP="00FE5F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93"/>
        <w:gridCol w:w="1701"/>
        <w:gridCol w:w="1276"/>
        <w:gridCol w:w="1736"/>
        <w:gridCol w:w="817"/>
        <w:gridCol w:w="849"/>
        <w:gridCol w:w="1275"/>
        <w:gridCol w:w="1276"/>
        <w:gridCol w:w="851"/>
        <w:gridCol w:w="1417"/>
        <w:gridCol w:w="1276"/>
        <w:gridCol w:w="1134"/>
      </w:tblGrid>
      <w:tr w:rsidR="00FE5F12" w:rsidRPr="00CA1F81" w:rsidTr="00CA1F81">
        <w:trPr>
          <w:trHeight w:val="615"/>
        </w:trPr>
        <w:tc>
          <w:tcPr>
            <w:tcW w:w="534" w:type="dxa"/>
            <w:vMerge w:val="restart"/>
            <w:vAlign w:val="center"/>
          </w:tcPr>
          <w:p w:rsidR="00FE5F12" w:rsidRPr="00E97E59" w:rsidRDefault="00FE5F1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7E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7E5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97E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FE5F12" w:rsidRPr="00E97E59" w:rsidRDefault="00FE5F1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FE5F12" w:rsidRPr="00E97E59" w:rsidRDefault="00FE5F1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FE5F12" w:rsidRPr="00E97E59" w:rsidRDefault="00FE5F1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FE5F12" w:rsidRPr="00E97E59" w:rsidRDefault="00FE5F1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  <w:r w:rsidRPr="00E97E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E5F12" w:rsidRPr="00CA1F81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F8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5F12" w:rsidRPr="00CA1F81" w:rsidTr="00CA1F81">
        <w:trPr>
          <w:trHeight w:val="2060"/>
        </w:trPr>
        <w:tc>
          <w:tcPr>
            <w:tcW w:w="534" w:type="dxa"/>
            <w:vMerge/>
            <w:vAlign w:val="center"/>
          </w:tcPr>
          <w:p w:rsidR="00FE5F12" w:rsidRPr="00E97E59" w:rsidRDefault="00FE5F1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FE5F12" w:rsidRPr="00E97E59" w:rsidRDefault="00FE5F1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36" w:type="dxa"/>
            <w:textDirection w:val="btLr"/>
            <w:vAlign w:val="center"/>
          </w:tcPr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17" w:type="dxa"/>
            <w:textDirection w:val="btLr"/>
            <w:vAlign w:val="center"/>
          </w:tcPr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E97E5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97E5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textDirection w:val="btLr"/>
            <w:vAlign w:val="center"/>
          </w:tcPr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E97E5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97E5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FE5F12" w:rsidRPr="00E97E59" w:rsidRDefault="00FE5F12" w:rsidP="00E50641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FE5F12" w:rsidRPr="00E97E59" w:rsidRDefault="00FE5F1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F12" w:rsidRPr="00E97E59" w:rsidRDefault="00FE5F1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5F12" w:rsidRPr="00CA1F81" w:rsidRDefault="00FE5F12" w:rsidP="00E50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7C2" w:rsidRPr="00E97E59" w:rsidTr="00CA1F81">
        <w:trPr>
          <w:trHeight w:val="1022"/>
        </w:trPr>
        <w:tc>
          <w:tcPr>
            <w:tcW w:w="534" w:type="dxa"/>
            <w:vMerge w:val="restart"/>
          </w:tcPr>
          <w:p w:rsidR="000B77C2" w:rsidRPr="00E97E59" w:rsidRDefault="000B77C2" w:rsidP="00FE5F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Носов      Сергей Васильевич</w:t>
            </w:r>
          </w:p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 «Родниковский муниципальный район»</w:t>
            </w:r>
          </w:p>
        </w:tc>
        <w:tc>
          <w:tcPr>
            <w:tcW w:w="1276" w:type="dxa"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36" w:type="dxa"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17" w:type="dxa"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31,9</w:t>
            </w:r>
          </w:p>
        </w:tc>
        <w:tc>
          <w:tcPr>
            <w:tcW w:w="849" w:type="dxa"/>
          </w:tcPr>
          <w:p w:rsidR="000B77C2" w:rsidRPr="00E97E59" w:rsidRDefault="000B77C2" w:rsidP="00E506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B77C2" w:rsidRPr="00E97E59" w:rsidRDefault="000B77C2" w:rsidP="00E506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276" w:type="dxa"/>
          </w:tcPr>
          <w:p w:rsidR="000B77C2" w:rsidRPr="00E97E59" w:rsidRDefault="000B77C2" w:rsidP="00E506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установлена</w:t>
            </w:r>
          </w:p>
        </w:tc>
        <w:tc>
          <w:tcPr>
            <w:tcW w:w="851" w:type="dxa"/>
          </w:tcPr>
          <w:p w:rsidR="000B77C2" w:rsidRPr="00E97E59" w:rsidRDefault="000B77C2" w:rsidP="00E506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0B77C2" w:rsidRPr="00E97E59" w:rsidRDefault="00ED557F" w:rsidP="00E506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грузовой ЛАДА 212140, 2014 года выпуска</w:t>
            </w:r>
          </w:p>
        </w:tc>
        <w:tc>
          <w:tcPr>
            <w:tcW w:w="1276" w:type="dxa"/>
            <w:vMerge w:val="restart"/>
          </w:tcPr>
          <w:p w:rsidR="000B77C2" w:rsidRPr="00E97E59" w:rsidRDefault="00ED557F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1155512,83</w:t>
            </w:r>
          </w:p>
        </w:tc>
        <w:tc>
          <w:tcPr>
            <w:tcW w:w="1134" w:type="dxa"/>
            <w:vMerge w:val="restart"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B77C2" w:rsidRPr="00E97E59" w:rsidTr="00CA1F81">
        <w:trPr>
          <w:trHeight w:val="477"/>
        </w:trPr>
        <w:tc>
          <w:tcPr>
            <w:tcW w:w="534" w:type="dxa"/>
            <w:vMerge/>
          </w:tcPr>
          <w:p w:rsidR="000B77C2" w:rsidRPr="00E97E59" w:rsidRDefault="000B77C2" w:rsidP="00FE5F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1736" w:type="dxa"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17" w:type="dxa"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523,3</w:t>
            </w:r>
          </w:p>
        </w:tc>
        <w:tc>
          <w:tcPr>
            <w:tcW w:w="849" w:type="dxa"/>
          </w:tcPr>
          <w:p w:rsidR="000B77C2" w:rsidRPr="00E97E59" w:rsidRDefault="000B77C2" w:rsidP="00E506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276" w:type="dxa"/>
            <w:vMerge w:val="restart"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851" w:type="dxa"/>
            <w:vMerge w:val="restart"/>
          </w:tcPr>
          <w:p w:rsidR="000B77C2" w:rsidRPr="00E97E59" w:rsidRDefault="000B77C2" w:rsidP="00E506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F81" w:rsidRPr="00E97E59" w:rsidTr="00CA1F81">
        <w:trPr>
          <w:trHeight w:val="230"/>
        </w:trPr>
        <w:tc>
          <w:tcPr>
            <w:tcW w:w="534" w:type="dxa"/>
            <w:vMerge/>
          </w:tcPr>
          <w:p w:rsidR="00CA1F81" w:rsidRPr="00E97E59" w:rsidRDefault="00CA1F81" w:rsidP="00FE5F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-</w:t>
            </w: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мастерские</w:t>
            </w:r>
          </w:p>
        </w:tc>
        <w:tc>
          <w:tcPr>
            <w:tcW w:w="1736" w:type="dxa"/>
            <w:vMerge w:val="restart"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17" w:type="dxa"/>
            <w:vMerge w:val="restart"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76,6</w:t>
            </w:r>
          </w:p>
        </w:tc>
        <w:tc>
          <w:tcPr>
            <w:tcW w:w="849" w:type="dxa"/>
            <w:vMerge w:val="restart"/>
          </w:tcPr>
          <w:p w:rsidR="00CA1F81" w:rsidRPr="00E97E59" w:rsidRDefault="00CA1F81" w:rsidP="00E506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F81" w:rsidRPr="00E97E59" w:rsidTr="00CA1F81">
        <w:trPr>
          <w:trHeight w:val="846"/>
        </w:trPr>
        <w:tc>
          <w:tcPr>
            <w:tcW w:w="534" w:type="dxa"/>
            <w:vMerge/>
          </w:tcPr>
          <w:p w:rsidR="00CA1F81" w:rsidRPr="00E97E59" w:rsidRDefault="00CA1F81" w:rsidP="00FE5F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F81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CA1F81" w:rsidRPr="00E97E59" w:rsidRDefault="00CA1F81" w:rsidP="00E506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к грузовому автомобилю  МЗСА 817711</w:t>
            </w:r>
          </w:p>
          <w:p w:rsidR="00CA1F81" w:rsidRPr="00E97E59" w:rsidRDefault="00CA1F81" w:rsidP="00E506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C2" w:rsidRPr="00E97E59" w:rsidTr="00CA1F81">
        <w:trPr>
          <w:trHeight w:val="477"/>
        </w:trPr>
        <w:tc>
          <w:tcPr>
            <w:tcW w:w="534" w:type="dxa"/>
            <w:vMerge/>
          </w:tcPr>
          <w:p w:rsidR="000B77C2" w:rsidRPr="00E97E59" w:rsidRDefault="000B77C2" w:rsidP="00FE5F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здание-котельная</w:t>
            </w:r>
          </w:p>
        </w:tc>
        <w:tc>
          <w:tcPr>
            <w:tcW w:w="1736" w:type="dxa"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17" w:type="dxa"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37,8</w:t>
            </w:r>
          </w:p>
        </w:tc>
        <w:tc>
          <w:tcPr>
            <w:tcW w:w="849" w:type="dxa"/>
          </w:tcPr>
          <w:p w:rsidR="000B77C2" w:rsidRPr="00E97E59" w:rsidRDefault="000B77C2" w:rsidP="00E506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C2" w:rsidRPr="00E97E59" w:rsidTr="00CA1F81">
        <w:trPr>
          <w:trHeight w:val="364"/>
        </w:trPr>
        <w:tc>
          <w:tcPr>
            <w:tcW w:w="534" w:type="dxa"/>
            <w:vMerge/>
          </w:tcPr>
          <w:p w:rsidR="000B77C2" w:rsidRPr="00E97E59" w:rsidRDefault="000B77C2" w:rsidP="00FE5F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здание</w:t>
            </w:r>
          </w:p>
        </w:tc>
        <w:tc>
          <w:tcPr>
            <w:tcW w:w="1736" w:type="dxa"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17" w:type="dxa"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124,8 </w:t>
            </w:r>
          </w:p>
        </w:tc>
        <w:tc>
          <w:tcPr>
            <w:tcW w:w="849" w:type="dxa"/>
          </w:tcPr>
          <w:p w:rsidR="000B77C2" w:rsidRPr="00E97E59" w:rsidRDefault="000B77C2" w:rsidP="00E506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7C2" w:rsidRPr="00E97E59" w:rsidRDefault="000B77C2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F81" w:rsidRPr="00E97E59" w:rsidTr="00CA1F81">
        <w:trPr>
          <w:trHeight w:val="611"/>
        </w:trPr>
        <w:tc>
          <w:tcPr>
            <w:tcW w:w="534" w:type="dxa"/>
            <w:vMerge/>
          </w:tcPr>
          <w:p w:rsidR="00CA1F81" w:rsidRPr="00E97E59" w:rsidRDefault="00CA1F81" w:rsidP="00FE5F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6" w:type="dxa"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A1F81" w:rsidRPr="00E97E59" w:rsidRDefault="00CA1F81" w:rsidP="00CA1F8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CA1F81" w:rsidRPr="00E97E59" w:rsidRDefault="00CA1F81" w:rsidP="00E506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0,00</w:t>
            </w:r>
          </w:p>
        </w:tc>
        <w:tc>
          <w:tcPr>
            <w:tcW w:w="1134" w:type="dxa"/>
          </w:tcPr>
          <w:p w:rsidR="00CA1F81" w:rsidRPr="00E97E59" w:rsidRDefault="00CA1F8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50641" w:rsidRPr="00E97E59" w:rsidTr="00CA1F81">
        <w:trPr>
          <w:trHeight w:val="557"/>
        </w:trPr>
        <w:tc>
          <w:tcPr>
            <w:tcW w:w="534" w:type="dxa"/>
            <w:vMerge w:val="restart"/>
          </w:tcPr>
          <w:p w:rsidR="00E50641" w:rsidRPr="00E97E59" w:rsidRDefault="00E50641" w:rsidP="00FE5F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Карелов Вадим Валентинович</w:t>
            </w:r>
          </w:p>
        </w:tc>
        <w:tc>
          <w:tcPr>
            <w:tcW w:w="1701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«Каминское </w:t>
            </w:r>
            <w:r w:rsidRPr="00E97E59">
              <w:rPr>
                <w:rFonts w:ascii="Times New Roman" w:hAnsi="Times New Roman"/>
                <w:sz w:val="20"/>
                <w:szCs w:val="20"/>
              </w:rPr>
              <w:lastRenderedPageBreak/>
              <w:t>сельское поселение Родниковского муниципального образования Ивановской области»</w:t>
            </w:r>
          </w:p>
        </w:tc>
        <w:tc>
          <w:tcPr>
            <w:tcW w:w="1276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  </w:t>
            </w:r>
          </w:p>
        </w:tc>
        <w:tc>
          <w:tcPr>
            <w:tcW w:w="1736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17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 xml:space="preserve">50,2                                                                                                  </w:t>
            </w:r>
          </w:p>
        </w:tc>
        <w:tc>
          <w:tcPr>
            <w:tcW w:w="849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 xml:space="preserve">Россия           </w:t>
            </w:r>
          </w:p>
        </w:tc>
        <w:tc>
          <w:tcPr>
            <w:tcW w:w="1275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E97E59">
              <w:rPr>
                <w:rFonts w:ascii="Times New Roman" w:hAnsi="Times New Roman"/>
                <w:sz w:val="20"/>
                <w:szCs w:val="20"/>
              </w:rPr>
              <w:t>Нива-Шевроле</w:t>
            </w:r>
            <w:proofErr w:type="spellEnd"/>
            <w:r w:rsidRPr="00E97E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97E59">
              <w:rPr>
                <w:rFonts w:ascii="Times New Roman" w:hAnsi="Times New Roman"/>
                <w:sz w:val="20"/>
                <w:szCs w:val="20"/>
              </w:rPr>
              <w:lastRenderedPageBreak/>
              <w:t>2007 года выпуска</w:t>
            </w:r>
          </w:p>
        </w:tc>
        <w:tc>
          <w:tcPr>
            <w:tcW w:w="1276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633611</w:t>
            </w:r>
            <w:r w:rsidRPr="00E97E59">
              <w:rPr>
                <w:rFonts w:ascii="Times New Roman" w:hAnsi="Times New Roman"/>
                <w:sz w:val="20"/>
                <w:szCs w:val="20"/>
              </w:rPr>
              <w:t>,</w:t>
            </w:r>
            <w:r w:rsidRPr="00E97E5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97E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0641" w:rsidRPr="00E97E59" w:rsidTr="00CA1F81">
        <w:trPr>
          <w:trHeight w:val="557"/>
        </w:trPr>
        <w:tc>
          <w:tcPr>
            <w:tcW w:w="534" w:type="dxa"/>
            <w:vMerge/>
          </w:tcPr>
          <w:p w:rsidR="00E50641" w:rsidRPr="00E97E59" w:rsidRDefault="00E50641" w:rsidP="00E50641">
            <w:pPr>
              <w:pStyle w:val="ab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 xml:space="preserve">квартира 1/2 доля   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 xml:space="preserve">51,0  </w:t>
            </w:r>
          </w:p>
        </w:tc>
        <w:tc>
          <w:tcPr>
            <w:tcW w:w="849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275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298170,18</w:t>
            </w:r>
          </w:p>
        </w:tc>
        <w:tc>
          <w:tcPr>
            <w:tcW w:w="1134" w:type="dxa"/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0641" w:rsidRPr="00E97E59" w:rsidTr="00CA1F81">
        <w:trPr>
          <w:trHeight w:val="603"/>
        </w:trPr>
        <w:tc>
          <w:tcPr>
            <w:tcW w:w="534" w:type="dxa"/>
            <w:vMerge w:val="restart"/>
          </w:tcPr>
          <w:p w:rsidR="00E50641" w:rsidRPr="00E97E59" w:rsidRDefault="00E50641" w:rsidP="00FE5F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 xml:space="preserve">Чурбанова      Татьяна Анатольевна  </w:t>
            </w:r>
          </w:p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50641" w:rsidRPr="00E97E59" w:rsidRDefault="00E50641" w:rsidP="00FE5F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«Парское сельское поселение Родниковского муниципального образования Ивановской области» </w:t>
            </w:r>
          </w:p>
        </w:tc>
        <w:tc>
          <w:tcPr>
            <w:tcW w:w="1276" w:type="dxa"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6" w:type="dxa"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851" w:type="dxa"/>
            <w:vMerge w:val="restart"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50641" w:rsidRPr="00E97E59" w:rsidRDefault="00480C66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813810,85</w:t>
            </w:r>
          </w:p>
        </w:tc>
        <w:tc>
          <w:tcPr>
            <w:tcW w:w="1134" w:type="dxa"/>
            <w:vMerge w:val="restart"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0641" w:rsidRPr="00E97E59" w:rsidTr="00CA1F81">
        <w:trPr>
          <w:trHeight w:val="636"/>
        </w:trPr>
        <w:tc>
          <w:tcPr>
            <w:tcW w:w="534" w:type="dxa"/>
            <w:vMerge/>
          </w:tcPr>
          <w:p w:rsidR="00E50641" w:rsidRPr="00E97E59" w:rsidRDefault="00E50641" w:rsidP="00FE5F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0641" w:rsidRPr="00E97E59" w:rsidRDefault="00E50641" w:rsidP="00FE5F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6" w:type="dxa"/>
          </w:tcPr>
          <w:p w:rsidR="00E50641" w:rsidRPr="00E97E59" w:rsidRDefault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641" w:rsidRPr="00E97E59" w:rsidTr="00CA1F81">
        <w:trPr>
          <w:trHeight w:val="494"/>
        </w:trPr>
        <w:tc>
          <w:tcPr>
            <w:tcW w:w="534" w:type="dxa"/>
            <w:vMerge/>
          </w:tcPr>
          <w:p w:rsidR="00E50641" w:rsidRPr="00E97E59" w:rsidRDefault="00E50641" w:rsidP="00FE5F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0641" w:rsidRPr="00E97E59" w:rsidRDefault="00E50641" w:rsidP="00FE5F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6" w:type="dxa"/>
          </w:tcPr>
          <w:p w:rsidR="00E50641" w:rsidRPr="00E97E59" w:rsidRDefault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1142</w:t>
            </w:r>
          </w:p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641" w:rsidRPr="00E97E59" w:rsidTr="00CA1F81">
        <w:trPr>
          <w:trHeight w:val="348"/>
        </w:trPr>
        <w:tc>
          <w:tcPr>
            <w:tcW w:w="534" w:type="dxa"/>
            <w:vMerge/>
          </w:tcPr>
          <w:p w:rsidR="00E50641" w:rsidRPr="00E97E59" w:rsidRDefault="00E50641" w:rsidP="00FE5F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0641" w:rsidRPr="00E97E59" w:rsidRDefault="00E50641" w:rsidP="00FE5F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113,6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641" w:rsidRPr="00E97E59" w:rsidTr="00CA1F81">
        <w:trPr>
          <w:trHeight w:val="298"/>
        </w:trPr>
        <w:tc>
          <w:tcPr>
            <w:tcW w:w="534" w:type="dxa"/>
            <w:vMerge/>
          </w:tcPr>
          <w:p w:rsidR="00E50641" w:rsidRPr="00E97E59" w:rsidRDefault="00E50641" w:rsidP="00FE5F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0641" w:rsidRPr="00E97E59" w:rsidRDefault="00E50641" w:rsidP="00FE5F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36" w:type="dxa"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0641" w:rsidRPr="00E97E59" w:rsidRDefault="00E50641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641" w:rsidRPr="00E97E59" w:rsidTr="00CA1F81">
        <w:trPr>
          <w:trHeight w:val="544"/>
        </w:trPr>
        <w:tc>
          <w:tcPr>
            <w:tcW w:w="534" w:type="dxa"/>
            <w:vMerge/>
          </w:tcPr>
          <w:p w:rsidR="00E50641" w:rsidRPr="00E97E59" w:rsidRDefault="00E50641" w:rsidP="00FE5F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E97E5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97E59">
              <w:rPr>
                <w:rFonts w:ascii="Times New Roman" w:hAnsi="Times New Roman"/>
                <w:sz w:val="20"/>
                <w:szCs w:val="20"/>
              </w:rPr>
              <w:t xml:space="preserve"> легковой РЕНО </w:t>
            </w:r>
            <w:r w:rsidRPr="00E97E59">
              <w:rPr>
                <w:rFonts w:ascii="Times New Roman" w:hAnsi="Times New Roman"/>
                <w:sz w:val="20"/>
                <w:szCs w:val="20"/>
                <w:lang w:val="en-US"/>
              </w:rPr>
              <w:t>SYMBOL</w:t>
            </w:r>
          </w:p>
        </w:tc>
        <w:tc>
          <w:tcPr>
            <w:tcW w:w="1276" w:type="dxa"/>
            <w:vMerge w:val="restart"/>
          </w:tcPr>
          <w:p w:rsidR="00E50641" w:rsidRPr="00E97E59" w:rsidRDefault="00480C66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180340,26</w:t>
            </w:r>
          </w:p>
        </w:tc>
        <w:tc>
          <w:tcPr>
            <w:tcW w:w="1134" w:type="dxa"/>
            <w:vMerge w:val="restart"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0641" w:rsidRPr="00E97E59" w:rsidTr="00CA1F81">
        <w:trPr>
          <w:trHeight w:val="595"/>
        </w:trPr>
        <w:tc>
          <w:tcPr>
            <w:tcW w:w="534" w:type="dxa"/>
            <w:vMerge/>
          </w:tcPr>
          <w:p w:rsidR="00E50641" w:rsidRPr="00E97E59" w:rsidRDefault="00E50641" w:rsidP="00FE5F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0641" w:rsidRPr="00E97E59" w:rsidRDefault="00E50641" w:rsidP="00482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E50641" w:rsidRPr="00E97E59" w:rsidRDefault="00E50641" w:rsidP="00482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50641" w:rsidRPr="00E97E59" w:rsidRDefault="00E50641" w:rsidP="00482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50641" w:rsidRPr="00E97E59" w:rsidRDefault="00E50641" w:rsidP="00482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641" w:rsidRPr="00E97E59" w:rsidTr="00CA1F81">
        <w:trPr>
          <w:trHeight w:val="352"/>
        </w:trPr>
        <w:tc>
          <w:tcPr>
            <w:tcW w:w="534" w:type="dxa"/>
            <w:vMerge/>
          </w:tcPr>
          <w:p w:rsidR="00E50641" w:rsidRPr="00E97E59" w:rsidRDefault="00E50641" w:rsidP="00FE5F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0641" w:rsidRPr="00E97E59" w:rsidRDefault="00E50641" w:rsidP="00482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E50641" w:rsidRPr="00E97E59" w:rsidRDefault="00E50641" w:rsidP="00482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50641" w:rsidRPr="00E97E59" w:rsidRDefault="00E50641" w:rsidP="00482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113,6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50641" w:rsidRPr="00E97E59" w:rsidRDefault="00E50641" w:rsidP="00482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641" w:rsidRPr="00E97E59" w:rsidTr="00CA1F81">
        <w:trPr>
          <w:trHeight w:val="277"/>
        </w:trPr>
        <w:tc>
          <w:tcPr>
            <w:tcW w:w="534" w:type="dxa"/>
            <w:vMerge/>
          </w:tcPr>
          <w:p w:rsidR="00E50641" w:rsidRPr="00E97E59" w:rsidRDefault="00E50641" w:rsidP="00FE5F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0641" w:rsidRPr="00E97E59" w:rsidRDefault="00E50641" w:rsidP="00482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E50641" w:rsidRPr="00E97E59" w:rsidRDefault="00E50641" w:rsidP="00482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50641" w:rsidRPr="00E97E59" w:rsidRDefault="00E50641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0641" w:rsidRPr="00E97E59" w:rsidRDefault="00E50641" w:rsidP="00E5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BE0" w:rsidRPr="00E97E59" w:rsidTr="00CA1F81">
        <w:trPr>
          <w:trHeight w:val="557"/>
        </w:trPr>
        <w:tc>
          <w:tcPr>
            <w:tcW w:w="534" w:type="dxa"/>
            <w:vMerge w:val="restart"/>
          </w:tcPr>
          <w:p w:rsidR="00DB2BE0" w:rsidRPr="00E97E59" w:rsidRDefault="00DB2BE0" w:rsidP="00FE5F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Лапшина Елена Николаевна</w:t>
            </w:r>
          </w:p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муниципального образования </w:t>
            </w:r>
            <w:r w:rsidRPr="00E97E59">
              <w:rPr>
                <w:rFonts w:ascii="Times New Roman" w:hAnsi="Times New Roman"/>
                <w:sz w:val="20"/>
                <w:szCs w:val="20"/>
              </w:rPr>
              <w:lastRenderedPageBreak/>
              <w:t>«Филисовское сельское поселение Родниковского муниципального района Ивановской области»</w:t>
            </w:r>
          </w:p>
        </w:tc>
        <w:tc>
          <w:tcPr>
            <w:tcW w:w="1276" w:type="dxa"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36" w:type="dxa"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7" w:type="dxa"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49" w:type="dxa"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vMerge w:val="restart"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E97E5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97E59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r w:rsidRPr="00E97E59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97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97E59">
              <w:rPr>
                <w:rFonts w:ascii="Times New Roman" w:hAnsi="Times New Roman"/>
                <w:sz w:val="20"/>
                <w:szCs w:val="20"/>
                <w:lang w:val="en-US"/>
              </w:rPr>
              <w:t>COROLA</w:t>
            </w:r>
          </w:p>
        </w:tc>
        <w:tc>
          <w:tcPr>
            <w:tcW w:w="1276" w:type="dxa"/>
            <w:vMerge w:val="restart"/>
          </w:tcPr>
          <w:p w:rsidR="00DB2BE0" w:rsidRPr="00E97E59" w:rsidRDefault="00E97E59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519128,93</w:t>
            </w:r>
          </w:p>
        </w:tc>
        <w:tc>
          <w:tcPr>
            <w:tcW w:w="1134" w:type="dxa"/>
            <w:vMerge w:val="restart"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BE0" w:rsidRPr="00E97E59" w:rsidTr="00CA1F81">
        <w:trPr>
          <w:trHeight w:val="557"/>
        </w:trPr>
        <w:tc>
          <w:tcPr>
            <w:tcW w:w="534" w:type="dxa"/>
            <w:vMerge/>
          </w:tcPr>
          <w:p w:rsidR="00DB2BE0" w:rsidRPr="00E97E59" w:rsidRDefault="00DB2BE0" w:rsidP="00DB2BE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36" w:type="dxa"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7" w:type="dxa"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49" w:type="dxa"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BE0" w:rsidRPr="00E97E59" w:rsidTr="00CA1F81">
        <w:trPr>
          <w:trHeight w:val="557"/>
        </w:trPr>
        <w:tc>
          <w:tcPr>
            <w:tcW w:w="534" w:type="dxa"/>
            <w:vMerge/>
          </w:tcPr>
          <w:p w:rsidR="00DB2BE0" w:rsidRPr="00E97E59" w:rsidRDefault="00DB2BE0" w:rsidP="00DB2BE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BE0" w:rsidRPr="00E97E59" w:rsidRDefault="00DB2BE0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36" w:type="dxa"/>
          </w:tcPr>
          <w:p w:rsidR="00DB2BE0" w:rsidRPr="00E97E59" w:rsidRDefault="00DB2BE0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Общая долевая (2/4)</w:t>
            </w:r>
          </w:p>
        </w:tc>
        <w:tc>
          <w:tcPr>
            <w:tcW w:w="817" w:type="dxa"/>
          </w:tcPr>
          <w:p w:rsidR="00DB2BE0" w:rsidRPr="00E97E59" w:rsidRDefault="00DB2BE0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  <w:tc>
          <w:tcPr>
            <w:tcW w:w="849" w:type="dxa"/>
          </w:tcPr>
          <w:p w:rsidR="00DB2BE0" w:rsidRPr="00E97E59" w:rsidRDefault="00DB2BE0" w:rsidP="00E50641">
            <w:pPr>
              <w:rPr>
                <w:rFonts w:ascii="Times New Roman" w:hAnsi="Times New Roman"/>
                <w:sz w:val="20"/>
                <w:szCs w:val="20"/>
              </w:rPr>
            </w:pPr>
            <w:r w:rsidRPr="00E97E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2BE0" w:rsidRPr="00E97E59" w:rsidRDefault="00DB2BE0" w:rsidP="00E5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E59" w:rsidRDefault="00E97E59"/>
    <w:p w:rsidR="00E97E59" w:rsidRDefault="00E97E59" w:rsidP="00E97E59"/>
    <w:p w:rsidR="00E97E59" w:rsidRDefault="00E97E59" w:rsidP="00E97E59"/>
    <w:p w:rsidR="003A15A0" w:rsidRPr="00E97E59" w:rsidRDefault="003A15A0" w:rsidP="00E97E59">
      <w:pPr>
        <w:ind w:firstLine="708"/>
      </w:pPr>
    </w:p>
    <w:sectPr w:rsidR="003A15A0" w:rsidRPr="00E97E59" w:rsidSect="00FE5F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B58D2"/>
    <w:multiLevelType w:val="hybridMultilevel"/>
    <w:tmpl w:val="B4A499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F12"/>
    <w:rsid w:val="00093001"/>
    <w:rsid w:val="00094CB1"/>
    <w:rsid w:val="000B77C2"/>
    <w:rsid w:val="00206CB8"/>
    <w:rsid w:val="003A15A0"/>
    <w:rsid w:val="003C4365"/>
    <w:rsid w:val="0041501B"/>
    <w:rsid w:val="00480C66"/>
    <w:rsid w:val="0048270B"/>
    <w:rsid w:val="004B00B7"/>
    <w:rsid w:val="004C5BE7"/>
    <w:rsid w:val="005B4DE3"/>
    <w:rsid w:val="00780308"/>
    <w:rsid w:val="008327AA"/>
    <w:rsid w:val="008429FA"/>
    <w:rsid w:val="008520AB"/>
    <w:rsid w:val="008671FE"/>
    <w:rsid w:val="008B35C4"/>
    <w:rsid w:val="009678BD"/>
    <w:rsid w:val="00AB66C1"/>
    <w:rsid w:val="00AC6C48"/>
    <w:rsid w:val="00B379C0"/>
    <w:rsid w:val="00B43D7C"/>
    <w:rsid w:val="00BA418C"/>
    <w:rsid w:val="00C2486B"/>
    <w:rsid w:val="00CA1F81"/>
    <w:rsid w:val="00CB3550"/>
    <w:rsid w:val="00DB2BE0"/>
    <w:rsid w:val="00E50641"/>
    <w:rsid w:val="00E97E59"/>
    <w:rsid w:val="00ED557F"/>
    <w:rsid w:val="00F65890"/>
    <w:rsid w:val="00FE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12"/>
    <w:pPr>
      <w:spacing w:after="200" w:line="276" w:lineRule="auto"/>
      <w:jc w:val="left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6589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61D18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89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A2C24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89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E3B30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890"/>
    <w:pPr>
      <w:pBdr>
        <w:bottom w:val="single" w:sz="4" w:space="1" w:color="B69988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96854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890"/>
    <w:pPr>
      <w:pBdr>
        <w:bottom w:val="single" w:sz="4" w:space="1" w:color="A7847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96854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890"/>
    <w:pPr>
      <w:pBdr>
        <w:bottom w:val="dotted" w:sz="8" w:space="1" w:color="D19E0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D19E0F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890"/>
    <w:pPr>
      <w:pBdr>
        <w:bottom w:val="dotted" w:sz="8" w:space="1" w:color="D19E0F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D19E0F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89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D19E0F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89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D19E0F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890"/>
    <w:rPr>
      <w:rFonts w:asciiTheme="majorHAnsi" w:eastAsiaTheme="majorEastAsia" w:hAnsiTheme="majorHAnsi" w:cstheme="majorBidi"/>
      <w:smallCaps/>
      <w:color w:val="261D18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5890"/>
    <w:rPr>
      <w:rFonts w:asciiTheme="majorHAnsi" w:eastAsiaTheme="majorEastAsia" w:hAnsiTheme="majorHAnsi" w:cstheme="majorBidi"/>
      <w:smallCaps/>
      <w:color w:val="3A2C24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890"/>
    <w:rPr>
      <w:rFonts w:asciiTheme="majorHAnsi" w:eastAsiaTheme="majorEastAsia" w:hAnsiTheme="majorHAnsi" w:cstheme="majorBidi"/>
      <w:smallCaps/>
      <w:color w:val="4E3B30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5890"/>
    <w:rPr>
      <w:rFonts w:asciiTheme="majorHAnsi" w:eastAsiaTheme="majorEastAsia" w:hAnsiTheme="majorHAnsi" w:cstheme="majorBidi"/>
      <w:b/>
      <w:bCs/>
      <w:smallCaps/>
      <w:color w:val="896854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65890"/>
    <w:rPr>
      <w:rFonts w:asciiTheme="majorHAnsi" w:eastAsiaTheme="majorEastAsia" w:hAnsiTheme="majorHAnsi" w:cstheme="majorBidi"/>
      <w:smallCaps/>
      <w:color w:val="896854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65890"/>
    <w:rPr>
      <w:rFonts w:asciiTheme="majorHAnsi" w:eastAsiaTheme="majorEastAsia" w:hAnsiTheme="majorHAnsi" w:cstheme="majorBidi"/>
      <w:smallCaps/>
      <w:color w:val="D19E0F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65890"/>
    <w:rPr>
      <w:rFonts w:asciiTheme="majorHAnsi" w:eastAsiaTheme="majorEastAsia" w:hAnsiTheme="majorHAnsi" w:cstheme="majorBidi"/>
      <w:b/>
      <w:bCs/>
      <w:smallCaps/>
      <w:color w:val="D19E0F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65890"/>
    <w:rPr>
      <w:rFonts w:asciiTheme="majorHAnsi" w:eastAsiaTheme="majorEastAsia" w:hAnsiTheme="majorHAnsi" w:cstheme="majorBidi"/>
      <w:b/>
      <w:smallCaps/>
      <w:color w:val="D19E0F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65890"/>
    <w:rPr>
      <w:rFonts w:asciiTheme="majorHAnsi" w:eastAsiaTheme="majorEastAsia" w:hAnsiTheme="majorHAnsi" w:cstheme="majorBidi"/>
      <w:smallCaps/>
      <w:color w:val="D19E0F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65890"/>
    <w:rPr>
      <w:b/>
      <w:bCs/>
      <w:smallCaps/>
      <w:color w:val="4E3B30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65890"/>
    <w:pPr>
      <w:contextualSpacing/>
    </w:pPr>
    <w:rPr>
      <w:rFonts w:asciiTheme="majorHAnsi" w:eastAsiaTheme="majorEastAsia" w:hAnsiTheme="majorHAnsi" w:cstheme="majorBidi"/>
      <w:smallCaps/>
      <w:color w:val="3A2C24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65890"/>
    <w:rPr>
      <w:rFonts w:asciiTheme="majorHAnsi" w:eastAsiaTheme="majorEastAsia" w:hAnsiTheme="majorHAnsi" w:cstheme="majorBidi"/>
      <w:smallCaps/>
      <w:color w:val="3A2C24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65890"/>
    <w:pPr>
      <w:spacing w:after="600"/>
    </w:pPr>
    <w:rPr>
      <w:smallCaps/>
      <w:color w:val="D19E0F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65890"/>
    <w:rPr>
      <w:smallCaps/>
      <w:color w:val="D19E0F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65890"/>
    <w:rPr>
      <w:b/>
      <w:bCs/>
      <w:spacing w:val="0"/>
    </w:rPr>
  </w:style>
  <w:style w:type="character" w:styleId="a9">
    <w:name w:val="Emphasis"/>
    <w:uiPriority w:val="20"/>
    <w:qFormat/>
    <w:rsid w:val="00F658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65890"/>
  </w:style>
  <w:style w:type="paragraph" w:styleId="ab">
    <w:name w:val="List Paragraph"/>
    <w:basedOn w:val="a"/>
    <w:uiPriority w:val="34"/>
    <w:qFormat/>
    <w:rsid w:val="00F65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589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6589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65890"/>
    <w:pPr>
      <w:pBdr>
        <w:top w:val="single" w:sz="4" w:space="12" w:color="F3B862" w:themeColor="accent1" w:themeTint="BF"/>
        <w:left w:val="single" w:sz="4" w:space="15" w:color="F3B862" w:themeColor="accent1" w:themeTint="BF"/>
        <w:bottom w:val="single" w:sz="12" w:space="10" w:color="C77C0E" w:themeColor="accent1" w:themeShade="BF"/>
        <w:right w:val="single" w:sz="12" w:space="15" w:color="C77C0E" w:themeColor="accent1" w:themeShade="BF"/>
        <w:between w:val="single" w:sz="4" w:space="12" w:color="F3B862" w:themeColor="accent1" w:themeTint="BF"/>
        <w:bar w:val="single" w:sz="4" w:color="F3B86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C77C0E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65890"/>
    <w:rPr>
      <w:rFonts w:asciiTheme="majorHAnsi" w:eastAsiaTheme="majorEastAsia" w:hAnsiTheme="majorHAnsi" w:cstheme="majorBidi"/>
      <w:smallCaps/>
      <w:color w:val="C77C0E" w:themeColor="accent1" w:themeShade="BF"/>
      <w:sz w:val="20"/>
      <w:szCs w:val="20"/>
    </w:rPr>
  </w:style>
  <w:style w:type="character" w:styleId="ae">
    <w:name w:val="Subtle Emphasis"/>
    <w:uiPriority w:val="19"/>
    <w:qFormat/>
    <w:rsid w:val="00F6589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65890"/>
    <w:rPr>
      <w:b/>
      <w:bCs/>
      <w:smallCaps/>
      <w:color w:val="F0A22E" w:themeColor="accent1"/>
      <w:spacing w:val="40"/>
    </w:rPr>
  </w:style>
  <w:style w:type="character" w:styleId="af0">
    <w:name w:val="Subtle Reference"/>
    <w:uiPriority w:val="31"/>
    <w:qFormat/>
    <w:rsid w:val="00F658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65890"/>
    <w:rPr>
      <w:rFonts w:asciiTheme="majorHAnsi" w:eastAsiaTheme="majorEastAsia" w:hAnsiTheme="majorHAnsi" w:cstheme="majorBidi"/>
      <w:b/>
      <w:bCs/>
      <w:i/>
      <w:iCs/>
      <w:smallCaps/>
      <w:color w:val="3A2C24" w:themeColor="text2" w:themeShade="BF"/>
      <w:spacing w:val="20"/>
    </w:rPr>
  </w:style>
  <w:style w:type="character" w:styleId="af2">
    <w:name w:val="Book Title"/>
    <w:uiPriority w:val="33"/>
    <w:qFormat/>
    <w:rsid w:val="00F65890"/>
    <w:rPr>
      <w:rFonts w:asciiTheme="majorHAnsi" w:eastAsiaTheme="majorEastAsia" w:hAnsiTheme="majorHAnsi" w:cstheme="majorBidi"/>
      <w:b/>
      <w:bCs/>
      <w:smallCaps/>
      <w:color w:val="3A2C24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5890"/>
    <w:pPr>
      <w:outlineLvl w:val="9"/>
    </w:pPr>
  </w:style>
  <w:style w:type="table" w:styleId="af4">
    <w:name w:val="Table Grid"/>
    <w:basedOn w:val="a1"/>
    <w:uiPriority w:val="59"/>
    <w:rsid w:val="00E97E59"/>
    <w:pPr>
      <w:jc w:val="left"/>
    </w:pPr>
    <w:rPr>
      <w:rFonts w:asciiTheme="minorHAnsi" w:eastAsiaTheme="minorEastAsia" w:hAnsiTheme="minorHAnsi"/>
      <w:color w:val="auto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485A-A824-4095-A7C5-A18C0492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RumyantsevaEV</dc:creator>
  <cp:lastModifiedBy>ProzorovaEN</cp:lastModifiedBy>
  <cp:revision>8</cp:revision>
  <dcterms:created xsi:type="dcterms:W3CDTF">2020-05-08T11:24:00Z</dcterms:created>
  <dcterms:modified xsi:type="dcterms:W3CDTF">2020-05-14T11:12:00Z</dcterms:modified>
</cp:coreProperties>
</file>