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C" w:rsidRPr="00A3248B" w:rsidRDefault="00A74C6C" w:rsidP="00A74C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7"/>
      <w:bookmarkEnd w:id="0"/>
      <w:r w:rsidRPr="00A3248B">
        <w:rPr>
          <w:b/>
          <w:bCs/>
          <w:sz w:val="28"/>
          <w:szCs w:val="28"/>
        </w:rPr>
        <w:t>ПОЛОЖЕНИЕ</w:t>
      </w:r>
    </w:p>
    <w:p w:rsidR="004434A7" w:rsidRPr="00A3248B" w:rsidRDefault="00A74C6C" w:rsidP="00A74C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248B">
        <w:rPr>
          <w:b/>
          <w:bCs/>
          <w:sz w:val="28"/>
          <w:szCs w:val="28"/>
        </w:rPr>
        <w:t xml:space="preserve">О РЕЗЕРВЕ УПРАВЛЕНЧЕСКИХ КАДРОВ АДМИНИСТРАЦИИ </w:t>
      </w:r>
    </w:p>
    <w:p w:rsidR="004434A7" w:rsidRPr="00A3248B" w:rsidRDefault="00A74C6C" w:rsidP="00A74C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248B">
        <w:rPr>
          <w:b/>
          <w:bCs/>
          <w:sz w:val="28"/>
          <w:szCs w:val="28"/>
        </w:rPr>
        <w:t xml:space="preserve">МУНИЦИПАЛЬНОГО ОБРАЗОВАНИЯ </w:t>
      </w:r>
      <w:r w:rsidR="004434A7" w:rsidRPr="00A3248B">
        <w:rPr>
          <w:b/>
          <w:bCs/>
          <w:sz w:val="28"/>
          <w:szCs w:val="28"/>
        </w:rPr>
        <w:t xml:space="preserve"> </w:t>
      </w:r>
    </w:p>
    <w:p w:rsidR="00A3248B" w:rsidRDefault="00A74C6C" w:rsidP="00A74C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248B">
        <w:rPr>
          <w:b/>
          <w:bCs/>
          <w:sz w:val="28"/>
          <w:szCs w:val="28"/>
        </w:rPr>
        <w:t>«РОДНИКОВСКИЙ МУНИЦИПАЛЬНЫЙ РАЙОН»</w:t>
      </w:r>
    </w:p>
    <w:p w:rsidR="00A74C6C" w:rsidRPr="00A3248B" w:rsidRDefault="004434A7" w:rsidP="00A74C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248B">
        <w:rPr>
          <w:b/>
          <w:bCs/>
          <w:sz w:val="28"/>
          <w:szCs w:val="28"/>
        </w:rPr>
        <w:t xml:space="preserve"> ИВАНОВСКОЙ ОБЛАСТИ</w:t>
      </w:r>
    </w:p>
    <w:p w:rsidR="00A74C6C" w:rsidRPr="00A3248B" w:rsidRDefault="00A74C6C" w:rsidP="00A74C6C">
      <w:pPr>
        <w:widowControl w:val="0"/>
        <w:autoSpaceDE w:val="0"/>
        <w:autoSpaceDN w:val="0"/>
        <w:adjustRightInd w:val="0"/>
      </w:pPr>
    </w:p>
    <w:p w:rsidR="00A74C6C" w:rsidRPr="00A3248B" w:rsidRDefault="00A74C6C" w:rsidP="00A74C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0"/>
      <w:bookmarkEnd w:id="1"/>
      <w:r w:rsidRPr="00A3248B">
        <w:rPr>
          <w:sz w:val="28"/>
          <w:szCs w:val="28"/>
        </w:rPr>
        <w:t>1. Общие положения</w:t>
      </w:r>
    </w:p>
    <w:p w:rsidR="00A74C6C" w:rsidRPr="00A3248B" w:rsidRDefault="00A74C6C" w:rsidP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C6C" w:rsidRPr="00A3248B" w:rsidRDefault="00A74C6C" w:rsidP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1.1. Настоящее Положение о резерве управленческих кадров </w:t>
      </w:r>
      <w:r w:rsidR="0082546D" w:rsidRPr="00A3248B">
        <w:rPr>
          <w:sz w:val="28"/>
          <w:szCs w:val="28"/>
        </w:rPr>
        <w:t xml:space="preserve">администрации муниципального образования «Родниковский муниципальный район» </w:t>
      </w:r>
      <w:r w:rsidRPr="00A3248B">
        <w:rPr>
          <w:sz w:val="28"/>
          <w:szCs w:val="28"/>
        </w:rPr>
        <w:t xml:space="preserve"> (далее - Положение) регулирует отношения, связанные с формированием, подготовкой и использованием резерва управленческих кадров </w:t>
      </w:r>
      <w:r w:rsidR="0082546D" w:rsidRPr="00A3248B">
        <w:rPr>
          <w:sz w:val="28"/>
          <w:szCs w:val="28"/>
        </w:rPr>
        <w:t>администрации муниципального образования «Родниковский муниципальный район»</w:t>
      </w:r>
      <w:r w:rsidRPr="00A3248B">
        <w:rPr>
          <w:sz w:val="28"/>
          <w:szCs w:val="28"/>
        </w:rPr>
        <w:t xml:space="preserve"> (далее - Резерв), а также определяет правовой статус граждан Российской Федерации, включенных в Резерв.</w:t>
      </w:r>
    </w:p>
    <w:p w:rsidR="00A74C6C" w:rsidRPr="00A3248B" w:rsidRDefault="008254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 </w:t>
      </w:r>
      <w:r w:rsidR="00A74C6C" w:rsidRPr="00A3248B">
        <w:rPr>
          <w:sz w:val="28"/>
          <w:szCs w:val="28"/>
        </w:rPr>
        <w:t>1.</w:t>
      </w:r>
      <w:r w:rsidR="00754F59" w:rsidRPr="00A3248B">
        <w:rPr>
          <w:sz w:val="28"/>
          <w:szCs w:val="28"/>
        </w:rPr>
        <w:t>2</w:t>
      </w:r>
      <w:r w:rsidR="00A74C6C" w:rsidRPr="00A3248B">
        <w:rPr>
          <w:sz w:val="28"/>
          <w:szCs w:val="28"/>
        </w:rPr>
        <w:t xml:space="preserve">. </w:t>
      </w:r>
      <w:proofErr w:type="gramStart"/>
      <w:r w:rsidR="00A74C6C" w:rsidRPr="00A3248B">
        <w:rPr>
          <w:sz w:val="28"/>
          <w:szCs w:val="28"/>
        </w:rPr>
        <w:t>Формирование и подготовка Резерва осуществляются в целях оперативного замещения лицами, обладающими профессионально-деловыми, личностными качествами и профессиональным опытом, руководящих должностей в органах местного самоуправления муниципального образования</w:t>
      </w:r>
      <w:r w:rsidRPr="00A3248B">
        <w:rPr>
          <w:sz w:val="28"/>
          <w:szCs w:val="28"/>
        </w:rPr>
        <w:t xml:space="preserve"> «Родниковский муниципальный район»</w:t>
      </w:r>
      <w:r w:rsidR="00A74C6C" w:rsidRPr="00A3248B">
        <w:rPr>
          <w:sz w:val="28"/>
          <w:szCs w:val="28"/>
        </w:rPr>
        <w:t xml:space="preserve"> Ивановской области, муниципальных предприятиях, учреждениях и организациях, в уставных (складочных) капиталах которых доля (вклад) муниципального образования Ивановской области составляет 25 и более процентов.</w:t>
      </w:r>
      <w:proofErr w:type="gramEnd"/>
    </w:p>
    <w:p w:rsidR="00A74C6C" w:rsidRPr="00A3248B" w:rsidRDefault="00754F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1.3</w:t>
      </w:r>
      <w:r w:rsidR="00A74C6C" w:rsidRPr="00A3248B">
        <w:rPr>
          <w:sz w:val="28"/>
          <w:szCs w:val="28"/>
        </w:rPr>
        <w:t>. Численность Резерва определяется с учетом существующей в органах местного самоуправления муниципального образования</w:t>
      </w:r>
      <w:r w:rsidR="0082546D" w:rsidRPr="00A3248B">
        <w:rPr>
          <w:sz w:val="28"/>
          <w:szCs w:val="28"/>
        </w:rPr>
        <w:t xml:space="preserve"> «Родниковский муниципальный район» </w:t>
      </w:r>
      <w:r w:rsidR="00A74C6C" w:rsidRPr="00A3248B">
        <w:rPr>
          <w:sz w:val="28"/>
          <w:szCs w:val="28"/>
        </w:rPr>
        <w:t xml:space="preserve"> Ивановской области потребности в руководящих кадрах на конкретную руководящую должность в соответствии </w:t>
      </w:r>
      <w:r w:rsidR="000300C3" w:rsidRPr="00A3248B">
        <w:rPr>
          <w:sz w:val="28"/>
          <w:szCs w:val="28"/>
        </w:rPr>
        <w:t>с перечнем</w:t>
      </w:r>
      <w:r w:rsidR="00A74C6C" w:rsidRPr="00A3248B">
        <w:rPr>
          <w:sz w:val="28"/>
          <w:szCs w:val="28"/>
        </w:rPr>
        <w:t xml:space="preserve"> управленческих должностей, утвержденным </w:t>
      </w:r>
      <w:r w:rsidR="0082546D" w:rsidRPr="00A3248B">
        <w:rPr>
          <w:sz w:val="28"/>
          <w:szCs w:val="28"/>
        </w:rPr>
        <w:t>постановление</w:t>
      </w:r>
      <w:r w:rsidR="000300C3" w:rsidRPr="00A3248B">
        <w:rPr>
          <w:sz w:val="28"/>
          <w:szCs w:val="28"/>
        </w:rPr>
        <w:t>м</w:t>
      </w:r>
      <w:r w:rsidR="0082546D" w:rsidRPr="00A3248B">
        <w:rPr>
          <w:sz w:val="28"/>
          <w:szCs w:val="28"/>
        </w:rPr>
        <w:t xml:space="preserve"> администрации </w:t>
      </w:r>
      <w:r w:rsidR="00A74C6C" w:rsidRPr="00A3248B">
        <w:rPr>
          <w:sz w:val="28"/>
          <w:szCs w:val="28"/>
        </w:rPr>
        <w:t xml:space="preserve"> муниципального образования </w:t>
      </w:r>
      <w:r w:rsidR="0082546D" w:rsidRPr="00A3248B">
        <w:rPr>
          <w:sz w:val="28"/>
          <w:szCs w:val="28"/>
        </w:rPr>
        <w:t xml:space="preserve">«Родниковский муниципальный район» </w:t>
      </w:r>
      <w:r w:rsidR="00A74C6C" w:rsidRPr="00A3248B">
        <w:rPr>
          <w:sz w:val="28"/>
          <w:szCs w:val="28"/>
        </w:rPr>
        <w:t>Ивановской области.</w:t>
      </w:r>
    </w:p>
    <w:p w:rsidR="00A74C6C" w:rsidRPr="00A3248B" w:rsidRDefault="00754F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1.4</w:t>
      </w:r>
      <w:r w:rsidR="00A74C6C" w:rsidRPr="00A3248B">
        <w:rPr>
          <w:sz w:val="28"/>
          <w:szCs w:val="28"/>
        </w:rPr>
        <w:t>. Граждане Российской Федерации (далее - граждане) могут выдвигаться в Резерв: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1) по ходатайству руководителей органов государственной власти Ивановской области, государственных органов Ивановской области, органов местного самоуправления муниципального образования</w:t>
      </w:r>
      <w:r w:rsidR="008055AA" w:rsidRPr="00A3248B">
        <w:rPr>
          <w:sz w:val="28"/>
          <w:szCs w:val="28"/>
        </w:rPr>
        <w:t xml:space="preserve"> «Родниковский муниципальный район» </w:t>
      </w:r>
      <w:r w:rsidRPr="00A3248B">
        <w:rPr>
          <w:sz w:val="28"/>
          <w:szCs w:val="28"/>
        </w:rPr>
        <w:t xml:space="preserve"> Ивановской области, руководителей предприятий, организаций и учреждений независимо от форм собственности, общественных организаций, расположенных на территории муниципального образования</w:t>
      </w:r>
      <w:r w:rsidR="008055AA" w:rsidRPr="00A3248B">
        <w:rPr>
          <w:sz w:val="28"/>
          <w:szCs w:val="28"/>
        </w:rPr>
        <w:t xml:space="preserve"> «Родниковский муниципальный район»</w:t>
      </w:r>
      <w:r w:rsidRPr="00A3248B">
        <w:rPr>
          <w:sz w:val="28"/>
          <w:szCs w:val="28"/>
        </w:rPr>
        <w:t xml:space="preserve"> Ивановской области;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2) в порядке самовыдвижения - по письменному поручительству лица, занимающего вышестоящую руководящую должность.</w:t>
      </w:r>
    </w:p>
    <w:p w:rsidR="00A74C6C" w:rsidRPr="00A3248B" w:rsidRDefault="00754F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1.5</w:t>
      </w:r>
      <w:r w:rsidR="00A74C6C" w:rsidRPr="00A3248B">
        <w:rPr>
          <w:sz w:val="28"/>
          <w:szCs w:val="28"/>
        </w:rPr>
        <w:t>. Предельный срок нахождения в Резерве - 5 лет.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1"/>
      <w:bookmarkEnd w:id="2"/>
      <w:r w:rsidRPr="00A3248B">
        <w:rPr>
          <w:sz w:val="28"/>
          <w:szCs w:val="28"/>
        </w:rPr>
        <w:t>2. Порядок создания комиссии</w:t>
      </w: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48B">
        <w:rPr>
          <w:sz w:val="28"/>
          <w:szCs w:val="28"/>
        </w:rPr>
        <w:t>по формированию и подготовке Резерва</w:t>
      </w: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lastRenderedPageBreak/>
        <w:t xml:space="preserve">2.1. Для проведения отбора граждан, подлежащих включению в Резерв, </w:t>
      </w:r>
      <w:r w:rsidR="008055AA" w:rsidRPr="00A3248B">
        <w:rPr>
          <w:sz w:val="28"/>
          <w:szCs w:val="28"/>
        </w:rPr>
        <w:t xml:space="preserve">администрацией муниципального образования «Родниковский муниципальный район» </w:t>
      </w:r>
      <w:r w:rsidRPr="00A3248B">
        <w:rPr>
          <w:sz w:val="28"/>
          <w:szCs w:val="28"/>
        </w:rPr>
        <w:t xml:space="preserve"> создается комиссия по формированию и подготовке Резерва (далее - Комиссия).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2.2. Основная задача Комиссии - объективно оценить профессиональные, деловые и личностные качества кандидатов на включение в Резерв (далее - Кандидаты).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2.3. В состав Комиссии включаются представители органов государственной власти и государственных органов Ивановской области, представители органов местного самоуправления </w:t>
      </w:r>
      <w:r w:rsidR="008055AA" w:rsidRPr="00A3248B">
        <w:rPr>
          <w:sz w:val="28"/>
          <w:szCs w:val="28"/>
        </w:rPr>
        <w:t xml:space="preserve"> </w:t>
      </w:r>
      <w:r w:rsidRPr="00A3248B">
        <w:rPr>
          <w:sz w:val="28"/>
          <w:szCs w:val="28"/>
        </w:rPr>
        <w:t xml:space="preserve">муниципального образования </w:t>
      </w:r>
      <w:r w:rsidR="008055AA" w:rsidRPr="00A3248B">
        <w:rPr>
          <w:sz w:val="28"/>
          <w:szCs w:val="28"/>
        </w:rPr>
        <w:t xml:space="preserve">«Родниковский муниципальный район» </w:t>
      </w:r>
      <w:r w:rsidRPr="00A3248B">
        <w:rPr>
          <w:sz w:val="28"/>
          <w:szCs w:val="28"/>
        </w:rPr>
        <w:t>Ивановской области, представители государственных и муниципальных учреждений, государственных и муниципальных унитарных предприятий, представители общественных объединений, представители крупного, среднего и малого бизнеса, деятели науки, образования, культуры, искусства.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2.4. Порядок организации деятельности Комиссии, в том числе порядок формирования состава Комиссии, полномочия Комиссии, порядок работы Комиссии, порядок принятия решений Комиссией устанавливаются </w:t>
      </w:r>
      <w:r w:rsidR="000300C3" w:rsidRPr="00A3248B">
        <w:rPr>
          <w:sz w:val="28"/>
          <w:szCs w:val="28"/>
        </w:rPr>
        <w:t>настоящим П</w:t>
      </w:r>
      <w:r w:rsidRPr="00A3248B">
        <w:rPr>
          <w:sz w:val="28"/>
          <w:szCs w:val="28"/>
        </w:rPr>
        <w:t>оложением</w:t>
      </w:r>
      <w:r w:rsidR="000300C3" w:rsidRPr="00A3248B">
        <w:rPr>
          <w:sz w:val="28"/>
          <w:szCs w:val="28"/>
        </w:rPr>
        <w:t>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2.5. Состав Комиссии утверждается </w:t>
      </w:r>
      <w:r w:rsidR="000300C3" w:rsidRPr="00A3248B">
        <w:rPr>
          <w:sz w:val="28"/>
          <w:szCs w:val="28"/>
        </w:rPr>
        <w:t>распоряжением</w:t>
      </w:r>
      <w:r w:rsidR="008055AA" w:rsidRPr="00A3248B">
        <w:rPr>
          <w:sz w:val="28"/>
          <w:szCs w:val="28"/>
        </w:rPr>
        <w:t xml:space="preserve"> администрации </w:t>
      </w:r>
      <w:r w:rsidRPr="00A3248B">
        <w:rPr>
          <w:sz w:val="28"/>
          <w:szCs w:val="28"/>
        </w:rPr>
        <w:t xml:space="preserve">муниципального образования </w:t>
      </w:r>
      <w:r w:rsidR="008055AA" w:rsidRPr="00A3248B">
        <w:rPr>
          <w:sz w:val="28"/>
          <w:szCs w:val="28"/>
        </w:rPr>
        <w:t xml:space="preserve">«Родниковский муниципальный район» </w:t>
      </w:r>
      <w:r w:rsidRPr="00A3248B">
        <w:rPr>
          <w:sz w:val="28"/>
          <w:szCs w:val="28"/>
        </w:rPr>
        <w:t>Ивановской области.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0"/>
      <w:bookmarkEnd w:id="3"/>
      <w:r w:rsidRPr="00A3248B">
        <w:rPr>
          <w:sz w:val="28"/>
          <w:szCs w:val="28"/>
        </w:rPr>
        <w:t>3. Порядок проведения конкурса по отбору граждан,</w:t>
      </w: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48B">
        <w:rPr>
          <w:sz w:val="28"/>
          <w:szCs w:val="28"/>
        </w:rPr>
        <w:t>подлежащих включению в Резерв</w:t>
      </w: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3.1. Сформированная в установленном порядке Комиссия проводит первое заседание в течение 10 рабочих дней </w:t>
      </w:r>
      <w:proofErr w:type="gramStart"/>
      <w:r w:rsidRPr="00A3248B">
        <w:rPr>
          <w:sz w:val="28"/>
          <w:szCs w:val="28"/>
        </w:rPr>
        <w:t>с даты вступления</w:t>
      </w:r>
      <w:proofErr w:type="gramEnd"/>
      <w:r w:rsidRPr="00A3248B">
        <w:rPr>
          <w:sz w:val="28"/>
          <w:szCs w:val="28"/>
        </w:rPr>
        <w:t xml:space="preserve"> в силу </w:t>
      </w:r>
      <w:r w:rsidR="00016772">
        <w:rPr>
          <w:sz w:val="28"/>
          <w:szCs w:val="28"/>
        </w:rPr>
        <w:t>распоряжения</w:t>
      </w:r>
      <w:r w:rsidR="008055AA" w:rsidRPr="00A3248B">
        <w:rPr>
          <w:sz w:val="28"/>
          <w:szCs w:val="28"/>
        </w:rPr>
        <w:t xml:space="preserve"> администрации </w:t>
      </w:r>
      <w:r w:rsidRPr="00A3248B">
        <w:rPr>
          <w:sz w:val="28"/>
          <w:szCs w:val="28"/>
        </w:rPr>
        <w:t xml:space="preserve"> муниципального образования </w:t>
      </w:r>
      <w:r w:rsidR="008055AA" w:rsidRPr="00A3248B">
        <w:rPr>
          <w:sz w:val="28"/>
          <w:szCs w:val="28"/>
        </w:rPr>
        <w:t xml:space="preserve">«Родниковский муниципальный район» </w:t>
      </w:r>
      <w:r w:rsidRPr="00A3248B">
        <w:rPr>
          <w:sz w:val="28"/>
          <w:szCs w:val="28"/>
        </w:rPr>
        <w:t>Ивановской области об утверждении состава Комиссии.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На первом заседании Комиссия принимает решение о проведении конкурса по отбору граждан, подлежащих включению в Резерв (далее - Конкурс), сроках его проведения.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3.2. </w:t>
      </w:r>
      <w:r w:rsidR="00284027">
        <w:rPr>
          <w:sz w:val="28"/>
          <w:szCs w:val="28"/>
        </w:rPr>
        <w:t>Отдел делопроизводства и кадровой службы</w:t>
      </w:r>
      <w:r w:rsidR="008055AA" w:rsidRPr="00A3248B">
        <w:rPr>
          <w:sz w:val="28"/>
          <w:szCs w:val="28"/>
        </w:rPr>
        <w:t xml:space="preserve"> администрации муниципального образования «Родниковский муниципальный район»</w:t>
      </w:r>
      <w:r w:rsidRPr="00A3248B">
        <w:rPr>
          <w:sz w:val="28"/>
          <w:szCs w:val="28"/>
        </w:rPr>
        <w:t xml:space="preserve">, </w:t>
      </w:r>
      <w:r w:rsidR="008055AA" w:rsidRPr="00A3248B">
        <w:rPr>
          <w:sz w:val="28"/>
          <w:szCs w:val="28"/>
        </w:rPr>
        <w:t>ответстве</w:t>
      </w:r>
      <w:r w:rsidR="004434A7" w:rsidRPr="00A3248B">
        <w:rPr>
          <w:sz w:val="28"/>
          <w:szCs w:val="28"/>
        </w:rPr>
        <w:t>н</w:t>
      </w:r>
      <w:r w:rsidR="008055AA" w:rsidRPr="00A3248B">
        <w:rPr>
          <w:sz w:val="28"/>
          <w:szCs w:val="28"/>
        </w:rPr>
        <w:t>ный</w:t>
      </w:r>
      <w:r w:rsidRPr="00A3248B">
        <w:rPr>
          <w:sz w:val="28"/>
          <w:szCs w:val="28"/>
        </w:rPr>
        <w:t xml:space="preserve"> за организационно-техническую и методическую работу по формированию Резерва, на основании решения Комиссии о проведении Конкурса размещает информационное сообщение о проведении Конкурса в средствах массовой информации и на официальном сайте </w:t>
      </w:r>
      <w:r w:rsidR="000300C3" w:rsidRPr="00A3248B">
        <w:rPr>
          <w:sz w:val="28"/>
          <w:szCs w:val="28"/>
        </w:rPr>
        <w:t xml:space="preserve">администрации </w:t>
      </w:r>
      <w:r w:rsidRPr="00A3248B">
        <w:rPr>
          <w:sz w:val="28"/>
          <w:szCs w:val="28"/>
        </w:rPr>
        <w:t>муниципального образования</w:t>
      </w:r>
      <w:r w:rsidR="008055AA" w:rsidRPr="00A3248B">
        <w:rPr>
          <w:sz w:val="28"/>
          <w:szCs w:val="28"/>
        </w:rPr>
        <w:t xml:space="preserve"> «Родниковский муниципальный район» </w:t>
      </w:r>
      <w:r w:rsidRPr="00A3248B">
        <w:rPr>
          <w:sz w:val="28"/>
          <w:szCs w:val="28"/>
        </w:rPr>
        <w:t xml:space="preserve"> Ивановской области в информационно-телекоммуникационной сети Интернет не </w:t>
      </w:r>
      <w:proofErr w:type="gramStart"/>
      <w:r w:rsidRPr="00A3248B">
        <w:rPr>
          <w:sz w:val="28"/>
          <w:szCs w:val="28"/>
        </w:rPr>
        <w:t>позднее</w:t>
      </w:r>
      <w:proofErr w:type="gramEnd"/>
      <w:r w:rsidRPr="00A3248B">
        <w:rPr>
          <w:sz w:val="28"/>
          <w:szCs w:val="28"/>
        </w:rPr>
        <w:t xml:space="preserve"> чем за 30 дней до даты его проведения.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Информационное сообщение о проведении Конкурса должно содержать: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перечень документов, которые необходимо представить для участия в Конкурсе;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срок приема документов;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lastRenderedPageBreak/>
        <w:t>место и время приема документов;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контактная информация (номер телефона, факс, адрес электронной почты ответственного лица, ФИО контактного лица).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3.3. Для участия в Конкурсе Кандидаты подают в Комиссию документы, указанные в </w:t>
      </w:r>
      <w:hyperlink w:anchor="Par87" w:history="1">
        <w:r w:rsidRPr="00A3248B">
          <w:rPr>
            <w:sz w:val="28"/>
            <w:szCs w:val="28"/>
          </w:rPr>
          <w:t>пункте 3.5</w:t>
        </w:r>
      </w:hyperlink>
      <w:r w:rsidR="00993695" w:rsidRPr="00A3248B">
        <w:rPr>
          <w:sz w:val="28"/>
          <w:szCs w:val="28"/>
        </w:rPr>
        <w:t xml:space="preserve"> настоящего Положения</w:t>
      </w:r>
      <w:r w:rsidRPr="00A3248B">
        <w:rPr>
          <w:sz w:val="28"/>
          <w:szCs w:val="28"/>
        </w:rPr>
        <w:t xml:space="preserve">, в течение 30 дней </w:t>
      </w:r>
      <w:proofErr w:type="gramStart"/>
      <w:r w:rsidRPr="00A3248B">
        <w:rPr>
          <w:sz w:val="28"/>
          <w:szCs w:val="28"/>
        </w:rPr>
        <w:t>с даты размещения</w:t>
      </w:r>
      <w:proofErr w:type="gramEnd"/>
      <w:r w:rsidRPr="00A3248B">
        <w:rPr>
          <w:sz w:val="28"/>
          <w:szCs w:val="28"/>
        </w:rPr>
        <w:t xml:space="preserve"> информационного сообщения о проведении Конкурса в средствах массовой информации и на официальном сайте </w:t>
      </w:r>
      <w:r w:rsidR="000300C3" w:rsidRPr="00A3248B">
        <w:rPr>
          <w:sz w:val="28"/>
          <w:szCs w:val="28"/>
        </w:rPr>
        <w:t xml:space="preserve">администрации </w:t>
      </w:r>
      <w:r w:rsidRPr="00A3248B">
        <w:rPr>
          <w:sz w:val="28"/>
          <w:szCs w:val="28"/>
        </w:rPr>
        <w:t xml:space="preserve">муниципального образования </w:t>
      </w:r>
      <w:r w:rsidR="00993695" w:rsidRPr="00A3248B">
        <w:rPr>
          <w:sz w:val="28"/>
          <w:szCs w:val="28"/>
        </w:rPr>
        <w:t xml:space="preserve">«Родниковский муниципальный район» </w:t>
      </w:r>
      <w:r w:rsidRPr="00A3248B">
        <w:rPr>
          <w:sz w:val="28"/>
          <w:szCs w:val="28"/>
        </w:rPr>
        <w:t>Ивановской области в информационно-телекоммуникационной сети Интернет.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3.4. </w:t>
      </w:r>
      <w:r w:rsidR="00993695" w:rsidRPr="00A3248B">
        <w:rPr>
          <w:sz w:val="28"/>
          <w:szCs w:val="28"/>
        </w:rPr>
        <w:t xml:space="preserve"> </w:t>
      </w:r>
      <w:r w:rsidRPr="00A3248B">
        <w:rPr>
          <w:sz w:val="28"/>
          <w:szCs w:val="28"/>
        </w:rPr>
        <w:t>Основными требованиями к Кандидатам являются: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возраст от 25 до 50 лет;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наличие высшего образования;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отсутствие неснятой или непогашенной судимости.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7"/>
      <w:bookmarkEnd w:id="4"/>
      <w:r w:rsidRPr="00A3248B">
        <w:rPr>
          <w:sz w:val="28"/>
          <w:szCs w:val="28"/>
        </w:rPr>
        <w:t>3.5. В Комиссию Кандидатом лично либо по почте представляются следующие документы: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206" w:history="1">
        <w:r w:rsidRPr="00A3248B">
          <w:rPr>
            <w:sz w:val="28"/>
            <w:szCs w:val="28"/>
          </w:rPr>
          <w:t>заявление</w:t>
        </w:r>
      </w:hyperlink>
      <w:r w:rsidRPr="00A3248B">
        <w:rPr>
          <w:sz w:val="28"/>
          <w:szCs w:val="28"/>
        </w:rPr>
        <w:t xml:space="preserve"> по форме согласно прилож</w:t>
      </w:r>
      <w:r w:rsidR="00993695" w:rsidRPr="00A3248B">
        <w:rPr>
          <w:sz w:val="28"/>
          <w:szCs w:val="28"/>
        </w:rPr>
        <w:t>ению 1 к настоящему Положению</w:t>
      </w:r>
      <w:r w:rsidRPr="00A3248B">
        <w:rPr>
          <w:sz w:val="28"/>
          <w:szCs w:val="28"/>
        </w:rPr>
        <w:t>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234" w:history="1">
        <w:r w:rsidRPr="00A3248B">
          <w:rPr>
            <w:sz w:val="28"/>
            <w:szCs w:val="28"/>
          </w:rPr>
          <w:t>анкета</w:t>
        </w:r>
      </w:hyperlink>
      <w:r w:rsidRPr="00A3248B">
        <w:rPr>
          <w:sz w:val="28"/>
          <w:szCs w:val="28"/>
        </w:rPr>
        <w:t xml:space="preserve"> для включения в Резерв по форме согласно прилож</w:t>
      </w:r>
      <w:r w:rsidR="00993695" w:rsidRPr="00A3248B">
        <w:rPr>
          <w:sz w:val="28"/>
          <w:szCs w:val="28"/>
        </w:rPr>
        <w:t>ению 2 к настоящему Положению</w:t>
      </w:r>
      <w:r w:rsidRPr="00A3248B">
        <w:rPr>
          <w:sz w:val="28"/>
          <w:szCs w:val="28"/>
        </w:rPr>
        <w:t>, заполненная и собственноручно подписанная гражданином;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3" w:history="1">
        <w:r w:rsidRPr="00A3248B">
          <w:rPr>
            <w:sz w:val="28"/>
            <w:szCs w:val="28"/>
          </w:rPr>
          <w:t>согласие</w:t>
        </w:r>
      </w:hyperlink>
      <w:r w:rsidRPr="00A3248B">
        <w:rPr>
          <w:sz w:val="28"/>
          <w:szCs w:val="28"/>
        </w:rPr>
        <w:t xml:space="preserve"> на обработку персональных данных по форме согласно прилож</w:t>
      </w:r>
      <w:r w:rsidR="00993695" w:rsidRPr="00A3248B">
        <w:rPr>
          <w:sz w:val="28"/>
          <w:szCs w:val="28"/>
        </w:rPr>
        <w:t>ению 3 к настоящему Положению</w:t>
      </w:r>
      <w:r w:rsidRPr="00A3248B">
        <w:rPr>
          <w:sz w:val="28"/>
          <w:szCs w:val="28"/>
        </w:rPr>
        <w:t>;</w:t>
      </w:r>
    </w:p>
    <w:p w:rsidR="00A74C6C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фотография 3 </w:t>
      </w:r>
      <w:proofErr w:type="spellStart"/>
      <w:r w:rsidRPr="00A3248B">
        <w:rPr>
          <w:sz w:val="28"/>
          <w:szCs w:val="28"/>
        </w:rPr>
        <w:t>x</w:t>
      </w:r>
      <w:proofErr w:type="spellEnd"/>
      <w:r w:rsidRPr="00A3248B">
        <w:rPr>
          <w:sz w:val="28"/>
          <w:szCs w:val="28"/>
        </w:rPr>
        <w:t xml:space="preserve"> 4;</w:t>
      </w:r>
    </w:p>
    <w:p w:rsidR="00E24577" w:rsidRPr="00A3248B" w:rsidRDefault="00E245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иного документа, удостоверяющего личность;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копии документов об образовании, о квалификации, а также по желанию гражданина - копии документов, подтверждающих наличие ученой степени, ученого звания;</w:t>
      </w:r>
    </w:p>
    <w:p w:rsidR="00A74C6C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копия трудовой книжки или копии иных документов, подтверждающих трудовую (служебную) деятельность гражданина;</w:t>
      </w:r>
    </w:p>
    <w:p w:rsidR="002D1855" w:rsidRDefault="002D18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включении в Резерв (кроме Кандидатов, выдвигающихся в порядке самовыдвижения);</w:t>
      </w:r>
    </w:p>
    <w:p w:rsidR="002D1855" w:rsidRDefault="002D1855" w:rsidP="002D185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поручительство лица, занимающего вышестоящую руководящую должность (в отношении Кандидатов, выдвигающихся в порядке самовыдвижения) в произвольной форме;</w:t>
      </w:r>
    </w:p>
    <w:p w:rsidR="002D1855" w:rsidRDefault="002D1855" w:rsidP="002D185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рекомендательные письма и иные документы, подтверждающие профессиональные заслуги и личностные качества Кандидата (по желанию).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3.6. Конкурс проводится в течение </w:t>
      </w:r>
      <w:r w:rsidR="000300C3" w:rsidRPr="00A3248B">
        <w:rPr>
          <w:sz w:val="28"/>
          <w:szCs w:val="28"/>
        </w:rPr>
        <w:t>1</w:t>
      </w:r>
      <w:r w:rsidRPr="00A3248B">
        <w:rPr>
          <w:sz w:val="28"/>
          <w:szCs w:val="28"/>
        </w:rPr>
        <w:t xml:space="preserve">5 рабочих дней со дня истечения срока, установленного для представления документов, указанных в </w:t>
      </w:r>
      <w:hyperlink w:anchor="Par87" w:history="1">
        <w:r w:rsidRPr="00A3248B">
          <w:rPr>
            <w:sz w:val="28"/>
            <w:szCs w:val="28"/>
          </w:rPr>
          <w:t>пункте 3.5</w:t>
        </w:r>
      </w:hyperlink>
      <w:r w:rsidR="00993695" w:rsidRPr="00A3248B">
        <w:rPr>
          <w:sz w:val="28"/>
          <w:szCs w:val="28"/>
        </w:rPr>
        <w:t xml:space="preserve"> настоящего Положения</w:t>
      </w:r>
      <w:r w:rsidRPr="00A3248B">
        <w:rPr>
          <w:sz w:val="28"/>
          <w:szCs w:val="28"/>
        </w:rPr>
        <w:t>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3.7. Конкурс проводится в 2 этапа: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1 этап - квалификационный отбор;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2 этап - конкурсный отбор.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3.8. Квалификационный отбор.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3.8.1. Квалификационный отбор проводится Комиссией на основании </w:t>
      </w:r>
      <w:r w:rsidR="00990B7B" w:rsidRPr="00A3248B">
        <w:rPr>
          <w:sz w:val="28"/>
          <w:szCs w:val="28"/>
        </w:rPr>
        <w:t xml:space="preserve"> </w:t>
      </w:r>
      <w:r w:rsidRPr="00A3248B">
        <w:rPr>
          <w:sz w:val="28"/>
          <w:szCs w:val="28"/>
        </w:rPr>
        <w:t xml:space="preserve"> </w:t>
      </w:r>
      <w:r w:rsidR="00990B7B" w:rsidRPr="00A3248B">
        <w:rPr>
          <w:sz w:val="28"/>
          <w:szCs w:val="28"/>
        </w:rPr>
        <w:t xml:space="preserve"> </w:t>
      </w:r>
      <w:r w:rsidRPr="00A3248B">
        <w:rPr>
          <w:sz w:val="28"/>
          <w:szCs w:val="28"/>
        </w:rPr>
        <w:t xml:space="preserve"> представленных документов</w:t>
      </w:r>
      <w:r w:rsidR="00990B7B" w:rsidRPr="00A3248B">
        <w:rPr>
          <w:sz w:val="28"/>
          <w:szCs w:val="28"/>
        </w:rPr>
        <w:t xml:space="preserve"> в соответствии с </w:t>
      </w:r>
      <w:r w:rsidRPr="00A3248B">
        <w:rPr>
          <w:sz w:val="28"/>
          <w:szCs w:val="28"/>
        </w:rPr>
        <w:t xml:space="preserve"> </w:t>
      </w:r>
      <w:hyperlink w:anchor="Par87" w:history="1">
        <w:r w:rsidR="00990B7B" w:rsidRPr="00A3248B">
          <w:rPr>
            <w:sz w:val="28"/>
            <w:szCs w:val="28"/>
          </w:rPr>
          <w:t xml:space="preserve">пунктом </w:t>
        </w:r>
        <w:r w:rsidRPr="00A3248B">
          <w:rPr>
            <w:sz w:val="28"/>
            <w:szCs w:val="28"/>
          </w:rPr>
          <w:t xml:space="preserve"> 3.5</w:t>
        </w:r>
      </w:hyperlink>
      <w:r w:rsidR="00990B7B" w:rsidRPr="00A3248B">
        <w:rPr>
          <w:sz w:val="28"/>
          <w:szCs w:val="28"/>
        </w:rPr>
        <w:t xml:space="preserve"> настоящего Положения</w:t>
      </w:r>
      <w:r w:rsidRPr="00A3248B">
        <w:rPr>
          <w:sz w:val="28"/>
          <w:szCs w:val="28"/>
        </w:rPr>
        <w:t>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lastRenderedPageBreak/>
        <w:t>3.8.2. По результатам квалификационного отбора по каждому Кандидату Комиссия принимает решение: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о допуске Кандидата ко второму этапу Конкурса;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об отказе в допуске Кандидата ко второму этапу Конкурса.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Решение Комиссии принимается открытым голосованием простым большинством голосов от числа ее членов, присутствующих на заседании Комиссии, и оформляется протоколом, который подписывается председателем Комиссии (председательствующим на заседании Комиссии).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3.8.3. Каждый участник квалификационного отбора в письменной форме извещается Комиссией о результатах квалификационного отбора в течение 7 рабочих дней </w:t>
      </w:r>
      <w:proofErr w:type="gramStart"/>
      <w:r w:rsidRPr="00A3248B">
        <w:rPr>
          <w:sz w:val="28"/>
          <w:szCs w:val="28"/>
        </w:rPr>
        <w:t>с даты принятия</w:t>
      </w:r>
      <w:proofErr w:type="gramEnd"/>
      <w:r w:rsidRPr="00A3248B">
        <w:rPr>
          <w:sz w:val="28"/>
          <w:szCs w:val="28"/>
        </w:rPr>
        <w:t xml:space="preserve"> решения Комиссии.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3.9. Конкурсный отбор.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3.9.1. Конкурсный отбор проводится по результатам рассмотрения представленных Кандидатами в Комиссию документов, а также испытаний, проводимых по 3 направлениям: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248B">
        <w:rPr>
          <w:sz w:val="28"/>
          <w:szCs w:val="28"/>
        </w:rPr>
        <w:t>а) оценка профессионального уровня Кандидата (профессиональное тестирование, анкетирование, индивидуальные собеседования, написание (подготовка) рефератов, проектов развития организации (территории, сферы), работа в команде и т.п.);</w:t>
      </w:r>
      <w:proofErr w:type="gramEnd"/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б) </w:t>
      </w:r>
      <w:proofErr w:type="gramStart"/>
      <w:r w:rsidRPr="00A3248B">
        <w:rPr>
          <w:sz w:val="28"/>
          <w:szCs w:val="28"/>
        </w:rPr>
        <w:t>информационно-аналитическое</w:t>
      </w:r>
      <w:proofErr w:type="gramEnd"/>
      <w:r w:rsidRPr="00A3248B">
        <w:rPr>
          <w:sz w:val="28"/>
          <w:szCs w:val="28"/>
        </w:rPr>
        <w:t xml:space="preserve"> (проверка умения работать с электронными программами, анализ и систематизация информационных массивов, степень владения компьютером и т.д.);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в) знание русского языка (умение правильно излагать мысли в деловом письме, устная речь и т.д.).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3.9.2. При оценке результатов испытаний Кандидатов конкурсного отбора Комиссия руководствуется: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профессиональной успешностью Кандидата;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наличием значительных личностных потенциалов Кандидата (интеллектуального, организаторского, управленческого);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направленностью Кандидата на продуктивное личностно-профессиональное развитие;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умением Кандидата анализировать информацию, планировать работу, прогнозировать последствия принимаемых решений;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коммуникативными навыками, инициативностью и </w:t>
      </w:r>
      <w:proofErr w:type="spellStart"/>
      <w:r w:rsidRPr="00A3248B">
        <w:rPr>
          <w:sz w:val="28"/>
          <w:szCs w:val="28"/>
        </w:rPr>
        <w:t>креативностью</w:t>
      </w:r>
      <w:proofErr w:type="spellEnd"/>
      <w:r w:rsidRPr="00A3248B">
        <w:rPr>
          <w:sz w:val="28"/>
          <w:szCs w:val="28"/>
        </w:rPr>
        <w:t xml:space="preserve"> Кандидата;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способностью Кандидата адекватно оценивать ситуацию и принимать эффективные управленческие решения;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умением Кандидата организовать и контролировать коллективную работу, координировать функции и делегировать полномочия;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работоспособностью, настойчивостью, исполнительностью Кандидата;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способностью Кандидата работать в команде, поддерживать эффективные деловые взаимоотношения с коллегами, подчиненными и руководителями.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3.9.3. Комиссия может поручить провести отдельные испытания экзаменационным (проверочным) комиссиям (отборочным группам), созданным при государственных или муниципальных учреждениях, с которыми </w:t>
      </w:r>
      <w:r w:rsidR="00990B7B" w:rsidRPr="00A3248B">
        <w:rPr>
          <w:sz w:val="28"/>
          <w:szCs w:val="28"/>
        </w:rPr>
        <w:t xml:space="preserve"> администрация муниципального образования</w:t>
      </w:r>
      <w:r w:rsidRPr="00A3248B">
        <w:rPr>
          <w:sz w:val="28"/>
          <w:szCs w:val="28"/>
        </w:rPr>
        <w:t xml:space="preserve"> </w:t>
      </w:r>
      <w:r w:rsidR="0036611E" w:rsidRPr="00A3248B">
        <w:rPr>
          <w:sz w:val="28"/>
          <w:szCs w:val="28"/>
        </w:rPr>
        <w:t xml:space="preserve"> «Родниковский муниципальный </w:t>
      </w:r>
      <w:r w:rsidR="0036611E" w:rsidRPr="00A3248B">
        <w:rPr>
          <w:sz w:val="28"/>
          <w:szCs w:val="28"/>
        </w:rPr>
        <w:lastRenderedPageBreak/>
        <w:t xml:space="preserve">район» </w:t>
      </w:r>
      <w:r w:rsidRPr="00A3248B">
        <w:rPr>
          <w:sz w:val="28"/>
          <w:szCs w:val="28"/>
        </w:rPr>
        <w:t>Ивановской области в установленном законодательством порядке заключили соответствующие соглашения.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3.9.4. Перечень испытаний, критерии и порядок оценки результатов испытаний разрабатываются Комиссией и утверждаются </w:t>
      </w:r>
      <w:r w:rsidR="00990B7B" w:rsidRPr="00A3248B">
        <w:rPr>
          <w:sz w:val="28"/>
          <w:szCs w:val="28"/>
        </w:rPr>
        <w:t>протоколом комиссии</w:t>
      </w:r>
      <w:r w:rsidRPr="00A3248B">
        <w:rPr>
          <w:sz w:val="28"/>
          <w:szCs w:val="28"/>
        </w:rPr>
        <w:t xml:space="preserve"> до начала проведения Конкурса.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3.9.5. По результатам испытаний конкурсного отбора в течение 10 рабочих дней со дня завершения последнего испытания Комиссия принимает решение по каждому Кандидату:</w:t>
      </w:r>
    </w:p>
    <w:p w:rsidR="00A74C6C" w:rsidRPr="00A3248B" w:rsidRDefault="003661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- </w:t>
      </w:r>
      <w:r w:rsidR="00A74C6C" w:rsidRPr="00A3248B">
        <w:rPr>
          <w:sz w:val="28"/>
          <w:szCs w:val="28"/>
        </w:rPr>
        <w:t>о включении Кандидата в Резерв;</w:t>
      </w:r>
    </w:p>
    <w:p w:rsidR="00A74C6C" w:rsidRPr="00A3248B" w:rsidRDefault="003661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- </w:t>
      </w:r>
      <w:r w:rsidR="00A74C6C" w:rsidRPr="00A3248B">
        <w:rPr>
          <w:sz w:val="28"/>
          <w:szCs w:val="28"/>
        </w:rPr>
        <w:t>об отказе во включении Кандидата в Резерв.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3.9.6. Решение по каждому Кандидату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Комиссии, который подписывается председателем Комиссии (председательствующим на заседании Комиссии).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3.9.7. Список лиц, рекомендованных для включения в Резерв, утверждается </w:t>
      </w:r>
      <w:r w:rsidR="00990B7B" w:rsidRPr="00A3248B">
        <w:rPr>
          <w:sz w:val="28"/>
          <w:szCs w:val="28"/>
        </w:rPr>
        <w:t>Постановлением администрации</w:t>
      </w:r>
      <w:r w:rsidRPr="00A3248B">
        <w:rPr>
          <w:sz w:val="28"/>
          <w:szCs w:val="28"/>
        </w:rPr>
        <w:t xml:space="preserve"> муниципального образования</w:t>
      </w:r>
      <w:r w:rsidR="00990B7B" w:rsidRPr="00A3248B">
        <w:rPr>
          <w:sz w:val="28"/>
          <w:szCs w:val="28"/>
        </w:rPr>
        <w:t xml:space="preserve"> «Родниковский муниципальный район»</w:t>
      </w:r>
      <w:r w:rsidRPr="00A3248B">
        <w:rPr>
          <w:sz w:val="28"/>
          <w:szCs w:val="28"/>
        </w:rPr>
        <w:t xml:space="preserve"> Ивановской области.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3.9.8. О принятом решении Комиссия уведомляет в письменной форме каждого Кандидата в течение 7 рабочих дней со дня принятия решения Комиссии. В случае принятия решения об отказе во включении Кандидата в Резерв указывается причина отказа.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33"/>
      <w:bookmarkEnd w:id="5"/>
      <w:r w:rsidRPr="00A3248B">
        <w:rPr>
          <w:sz w:val="28"/>
          <w:szCs w:val="28"/>
        </w:rPr>
        <w:t>4. Порядок подготовки Резерва</w:t>
      </w: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4.1. </w:t>
      </w:r>
      <w:proofErr w:type="gramStart"/>
      <w:r w:rsidRPr="00A3248B">
        <w:rPr>
          <w:sz w:val="28"/>
          <w:szCs w:val="28"/>
        </w:rPr>
        <w:t xml:space="preserve">Основной задачей подготовки Резерва является совершенствование профессиональных знаний и навыков, личностных и деловых качеств граждан, включенных в Резерв, необходимых для замещения ими руководящих должностей в органах местного самоуправления муниципальных образований </w:t>
      </w:r>
      <w:r w:rsidR="00990B7B" w:rsidRPr="00A3248B">
        <w:rPr>
          <w:sz w:val="28"/>
          <w:szCs w:val="28"/>
        </w:rPr>
        <w:t xml:space="preserve">Родниковского муниципального района </w:t>
      </w:r>
      <w:r w:rsidRPr="00A3248B">
        <w:rPr>
          <w:sz w:val="28"/>
          <w:szCs w:val="28"/>
        </w:rPr>
        <w:t>Ивановской области, муниципальных предприятиях, учреждениях и организациях, в уставных (складочных) капиталах которых доля (вклад) муниципального образования Ивановской области составляет 25 и более процентов.</w:t>
      </w:r>
      <w:proofErr w:type="gramEnd"/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4.2. В рамках подготовки Резерва используются следующие формы работы: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1) стажировка граждан, включенных в Резерв, в органах местного самоуправления муниципального образования </w:t>
      </w:r>
      <w:r w:rsidR="00990B7B" w:rsidRPr="00A3248B">
        <w:rPr>
          <w:sz w:val="28"/>
          <w:szCs w:val="28"/>
        </w:rPr>
        <w:t xml:space="preserve">«Родниковский муниципальный район» </w:t>
      </w:r>
      <w:r w:rsidRPr="00A3248B">
        <w:rPr>
          <w:sz w:val="28"/>
          <w:szCs w:val="28"/>
        </w:rPr>
        <w:t>Ивановской области, муниципальных предприятиях и учреждениях;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2) участие в разработке и реализации социально значимых проектов и программ, реализуемых </w:t>
      </w:r>
      <w:r w:rsidR="00990B7B" w:rsidRPr="00A3248B">
        <w:rPr>
          <w:sz w:val="28"/>
          <w:szCs w:val="28"/>
        </w:rPr>
        <w:t xml:space="preserve">администрацией </w:t>
      </w:r>
      <w:r w:rsidRPr="00A3248B">
        <w:rPr>
          <w:sz w:val="28"/>
          <w:szCs w:val="28"/>
        </w:rPr>
        <w:t xml:space="preserve">муниципального образования </w:t>
      </w:r>
      <w:r w:rsidR="00990B7B" w:rsidRPr="00A3248B">
        <w:rPr>
          <w:sz w:val="28"/>
          <w:szCs w:val="28"/>
        </w:rPr>
        <w:t xml:space="preserve">«Родниковский муниципальный район» </w:t>
      </w:r>
      <w:r w:rsidRPr="00A3248B">
        <w:rPr>
          <w:sz w:val="28"/>
          <w:szCs w:val="28"/>
        </w:rPr>
        <w:t>Ивановской области;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3) участие в семинарах, форумах, конференциях, совещаниях, круглых столах, деловых играх, тренингах, проводимых </w:t>
      </w:r>
      <w:r w:rsidR="00990B7B" w:rsidRPr="00A3248B">
        <w:rPr>
          <w:sz w:val="28"/>
          <w:szCs w:val="28"/>
        </w:rPr>
        <w:t xml:space="preserve">администрацией </w:t>
      </w:r>
      <w:r w:rsidRPr="00A3248B">
        <w:rPr>
          <w:sz w:val="28"/>
          <w:szCs w:val="28"/>
        </w:rPr>
        <w:t xml:space="preserve"> муниципального образования </w:t>
      </w:r>
      <w:r w:rsidR="00990B7B" w:rsidRPr="00A3248B">
        <w:rPr>
          <w:sz w:val="28"/>
          <w:szCs w:val="28"/>
        </w:rPr>
        <w:t xml:space="preserve"> «Родниковский муниципальный район» </w:t>
      </w:r>
      <w:r w:rsidRPr="00A3248B">
        <w:rPr>
          <w:sz w:val="28"/>
          <w:szCs w:val="28"/>
        </w:rPr>
        <w:t>Ивановской области, муниципальными предприятиями и учреждениями</w:t>
      </w:r>
      <w:r w:rsidR="00990B7B" w:rsidRPr="00A3248B">
        <w:rPr>
          <w:sz w:val="28"/>
          <w:szCs w:val="28"/>
        </w:rPr>
        <w:t xml:space="preserve"> Родниковского муниципального района</w:t>
      </w:r>
      <w:r w:rsidRPr="00A3248B">
        <w:rPr>
          <w:sz w:val="28"/>
          <w:szCs w:val="28"/>
        </w:rPr>
        <w:t>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4) получение дополнительного профессионального образования;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lastRenderedPageBreak/>
        <w:t>5) подготовка докладов и статей.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4.3.Порядок расходования средств местного бюджета на мероприятия, проводимые в рамках работы по подготовке граждан, включенных в Резерв, устанавливается нормативным правовым актом муниципального образования</w:t>
      </w:r>
      <w:r w:rsidR="0036611E" w:rsidRPr="00A3248B">
        <w:rPr>
          <w:sz w:val="28"/>
          <w:szCs w:val="28"/>
        </w:rPr>
        <w:t xml:space="preserve"> Родниковский муниципальный район»</w:t>
      </w:r>
      <w:r w:rsidRPr="00A3248B">
        <w:rPr>
          <w:sz w:val="28"/>
          <w:szCs w:val="28"/>
        </w:rPr>
        <w:t xml:space="preserve"> Ивановской области.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Расходы на проезд, проживание, питание, пользование услугами связи, связанные с участием граждан в мероприятиях по формированию и подготовке Резерва, осуществляются гражданами за счет собственных средств.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4.4. В целях качественной подготовки Резерва </w:t>
      </w:r>
      <w:r w:rsidR="0036611E" w:rsidRPr="00A3248B">
        <w:rPr>
          <w:sz w:val="28"/>
          <w:szCs w:val="28"/>
        </w:rPr>
        <w:t xml:space="preserve"> </w:t>
      </w:r>
      <w:r w:rsidR="00306FFF" w:rsidRPr="00A3248B">
        <w:rPr>
          <w:sz w:val="28"/>
          <w:szCs w:val="28"/>
        </w:rPr>
        <w:t xml:space="preserve">разрабатывается </w:t>
      </w:r>
      <w:r w:rsidRPr="00A3248B">
        <w:rPr>
          <w:sz w:val="28"/>
          <w:szCs w:val="28"/>
        </w:rPr>
        <w:t xml:space="preserve"> индивидуальный </w:t>
      </w:r>
      <w:hyperlink w:anchor="Par448" w:history="1">
        <w:r w:rsidRPr="00A3248B">
          <w:rPr>
            <w:sz w:val="28"/>
            <w:szCs w:val="28"/>
          </w:rPr>
          <w:t>план</w:t>
        </w:r>
      </w:hyperlink>
      <w:r w:rsidRPr="00A3248B">
        <w:rPr>
          <w:sz w:val="28"/>
          <w:szCs w:val="28"/>
        </w:rPr>
        <w:t xml:space="preserve"> подготовки гражданина, включенного в Резерв (далее - индивидуальный план подготовки), по форме согласно приложению 5 к настоящим Рекомендациям.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4.5. Индивидуальный план подготовки разрабатывается сроком на 1 год и должен быть составлен в течение 3 месяцев </w:t>
      </w:r>
      <w:proofErr w:type="gramStart"/>
      <w:r w:rsidRPr="00A3248B">
        <w:rPr>
          <w:sz w:val="28"/>
          <w:szCs w:val="28"/>
        </w:rPr>
        <w:t>с даты включения</w:t>
      </w:r>
      <w:proofErr w:type="gramEnd"/>
      <w:r w:rsidRPr="00A3248B">
        <w:rPr>
          <w:sz w:val="28"/>
          <w:szCs w:val="28"/>
        </w:rPr>
        <w:t xml:space="preserve"> гражданина в Резерв.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4.6. Структурное подразделение проводит анализ выполнения гражданами, включенными в Резерв, индивидуальных планов подготовки.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4.7. Данные о результатах выполнения индивидуального плана подготовки представляются Структурным подразделением в Комиссию.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50"/>
      <w:bookmarkEnd w:id="6"/>
      <w:r w:rsidRPr="00A3248B">
        <w:rPr>
          <w:sz w:val="28"/>
          <w:szCs w:val="28"/>
        </w:rPr>
        <w:t>5. Мониторинг состава Резерва</w:t>
      </w: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48B">
        <w:rPr>
          <w:sz w:val="28"/>
          <w:szCs w:val="28"/>
        </w:rPr>
        <w:t>и основания исключения из Резерва</w:t>
      </w: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5.1. Состав Резерва подлежит ежеквартальному мониторингу. Мониторинг состава Резерва осуществляется </w:t>
      </w:r>
      <w:r w:rsidR="00284027">
        <w:rPr>
          <w:sz w:val="28"/>
          <w:szCs w:val="28"/>
        </w:rPr>
        <w:t>отделом делопроизводства и кадровой службы</w:t>
      </w:r>
      <w:r w:rsidR="008D3F4E" w:rsidRPr="00A3248B">
        <w:rPr>
          <w:sz w:val="28"/>
          <w:szCs w:val="28"/>
        </w:rPr>
        <w:t xml:space="preserve"> </w:t>
      </w:r>
      <w:r w:rsidRPr="00A3248B">
        <w:rPr>
          <w:sz w:val="28"/>
          <w:szCs w:val="28"/>
        </w:rPr>
        <w:t xml:space="preserve"> в целях: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выявления оснований, по которым производится исключение граждан из Резерва;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выявления дополнительной потребности в отборе в Резерв.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5.2. Гражданин исключается из Резерва по следующим основаниям: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248B">
        <w:rPr>
          <w:sz w:val="28"/>
          <w:szCs w:val="28"/>
        </w:rPr>
        <w:t>1) истечение предельного срока, установленного для нахождения в Резерве;</w:t>
      </w:r>
      <w:proofErr w:type="gramEnd"/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2) назначение из Резерва на руководящую должность в органах местного самоуправления муниципального образования </w:t>
      </w:r>
      <w:r w:rsidR="00E36D7A" w:rsidRPr="00A3248B">
        <w:rPr>
          <w:sz w:val="28"/>
          <w:szCs w:val="28"/>
        </w:rPr>
        <w:t xml:space="preserve">«Родниковский муниципальный район» </w:t>
      </w:r>
      <w:r w:rsidRPr="00A3248B">
        <w:rPr>
          <w:sz w:val="28"/>
          <w:szCs w:val="28"/>
        </w:rPr>
        <w:t xml:space="preserve">Ивановской области, муниципальных предприятиях, учреждениях и организациях, в уставных (складочных) капиталах которых доля (вклад) муниципального образования </w:t>
      </w:r>
      <w:r w:rsidR="00E36D7A" w:rsidRPr="00A3248B">
        <w:rPr>
          <w:sz w:val="28"/>
          <w:szCs w:val="28"/>
        </w:rPr>
        <w:t xml:space="preserve"> «Родниковский муниципальный район» </w:t>
      </w:r>
      <w:r w:rsidRPr="00A3248B">
        <w:rPr>
          <w:sz w:val="28"/>
          <w:szCs w:val="28"/>
        </w:rPr>
        <w:t>Ивановской области составляет 25 и более процентов, по которой гражданин включен в Резерв;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248B">
        <w:rPr>
          <w:sz w:val="28"/>
          <w:szCs w:val="28"/>
        </w:rPr>
        <w:t xml:space="preserve">3) двукратный письменный отказ гражданина от предложения по замещению руководящей должности в органах местного самоуправления муниципального образования </w:t>
      </w:r>
      <w:r w:rsidR="002664EE" w:rsidRPr="00A3248B">
        <w:rPr>
          <w:sz w:val="28"/>
          <w:szCs w:val="28"/>
        </w:rPr>
        <w:t xml:space="preserve">«Родниковский муниципальный район» </w:t>
      </w:r>
      <w:r w:rsidRPr="00A3248B">
        <w:rPr>
          <w:sz w:val="28"/>
          <w:szCs w:val="28"/>
        </w:rPr>
        <w:t>Ивановской области, муниципальных предприятиях, учреждениях и организациях, в уставных (складочных) капиталах которых доля (вклад) муниципального образования</w:t>
      </w:r>
      <w:r w:rsidR="002664EE" w:rsidRPr="00A3248B">
        <w:rPr>
          <w:sz w:val="28"/>
          <w:szCs w:val="28"/>
        </w:rPr>
        <w:t xml:space="preserve"> «Родниковский муниципальный район» </w:t>
      </w:r>
      <w:r w:rsidRPr="00A3248B">
        <w:rPr>
          <w:sz w:val="28"/>
          <w:szCs w:val="28"/>
        </w:rPr>
        <w:t xml:space="preserve"> Ивановской области составляет 25 и более процентов, по которой гражданин включен в Резерв;</w:t>
      </w:r>
      <w:proofErr w:type="gramEnd"/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4) невыполнение индивидуального плана подготовки по вине гражданина, включенного в Резерв;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lastRenderedPageBreak/>
        <w:t>5) представление личного письменного заявления гражданина (в свободной форме) об исключении его из Резерва;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6) непредставление в Комиссию уведомления об изменении персональных данных в течение срока, указанного в </w:t>
      </w:r>
      <w:hyperlink w:anchor="Par166" w:history="1">
        <w:r w:rsidRPr="00A3248B">
          <w:rPr>
            <w:sz w:val="28"/>
            <w:szCs w:val="28"/>
          </w:rPr>
          <w:t>пункте 5.4</w:t>
        </w:r>
      </w:hyperlink>
      <w:r w:rsidR="002664EE" w:rsidRPr="00A3248B">
        <w:rPr>
          <w:sz w:val="28"/>
          <w:szCs w:val="28"/>
        </w:rPr>
        <w:t xml:space="preserve"> настоящего Положения</w:t>
      </w:r>
      <w:r w:rsidRPr="00A3248B">
        <w:rPr>
          <w:sz w:val="28"/>
          <w:szCs w:val="28"/>
        </w:rPr>
        <w:t>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7) признание гражданина недееспособным или ограниченно дееспособным решением суда, вступившим в законную силу;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>8) смерть (гибель) или признание гражданина безвестно отсутствующим или объявление его умершим решением суда, вступившим в законную силу.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5.3. Информация об исключении гражданина из Резерва размещается </w:t>
      </w:r>
      <w:r w:rsidR="00284027">
        <w:rPr>
          <w:sz w:val="28"/>
          <w:szCs w:val="28"/>
        </w:rPr>
        <w:t>отделом делопроизводства и кадровой службы</w:t>
      </w:r>
      <w:r w:rsidR="002926C6" w:rsidRPr="00A3248B">
        <w:rPr>
          <w:sz w:val="28"/>
          <w:szCs w:val="28"/>
        </w:rPr>
        <w:t xml:space="preserve"> </w:t>
      </w:r>
      <w:r w:rsidRPr="00A3248B">
        <w:rPr>
          <w:sz w:val="28"/>
          <w:szCs w:val="28"/>
        </w:rPr>
        <w:t xml:space="preserve"> в информационно-телекоммуникационной сети Интернет на официальном сайте </w:t>
      </w:r>
      <w:r w:rsidR="000300C3" w:rsidRPr="00A3248B">
        <w:rPr>
          <w:sz w:val="28"/>
          <w:szCs w:val="28"/>
        </w:rPr>
        <w:t xml:space="preserve">администрации </w:t>
      </w:r>
      <w:r w:rsidRPr="00A3248B">
        <w:rPr>
          <w:sz w:val="28"/>
          <w:szCs w:val="28"/>
        </w:rPr>
        <w:t>муниципального образования</w:t>
      </w:r>
      <w:r w:rsidR="002926C6" w:rsidRPr="00A3248B">
        <w:rPr>
          <w:sz w:val="28"/>
          <w:szCs w:val="28"/>
        </w:rPr>
        <w:t xml:space="preserve"> «Родниковский муниципальный район»</w:t>
      </w:r>
      <w:r w:rsidRPr="00A3248B">
        <w:rPr>
          <w:sz w:val="28"/>
          <w:szCs w:val="28"/>
        </w:rPr>
        <w:t xml:space="preserve"> Ивановской области в течение 5 рабочих дней со дня принятия Комиссией решения об исключении из Резерва.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Комиссии, который подписывается председателем Комиссии (председательствующим на заседании Комиссии).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66"/>
      <w:bookmarkEnd w:id="7"/>
      <w:r w:rsidRPr="00A3248B">
        <w:rPr>
          <w:sz w:val="28"/>
          <w:szCs w:val="28"/>
        </w:rPr>
        <w:t xml:space="preserve">5.4. Гражданин, включенный в Резерв, обязан представлять в Комиссию </w:t>
      </w:r>
      <w:hyperlink w:anchor="Par607" w:history="1">
        <w:r w:rsidRPr="00A3248B">
          <w:rPr>
            <w:sz w:val="28"/>
            <w:szCs w:val="28"/>
          </w:rPr>
          <w:t>уведомление</w:t>
        </w:r>
      </w:hyperlink>
      <w:r w:rsidRPr="00A3248B">
        <w:rPr>
          <w:sz w:val="28"/>
          <w:szCs w:val="28"/>
        </w:rPr>
        <w:t xml:space="preserve"> об изменении своих персональных данных, на обработку которых он давал согласие, по форме согласно приложению 6 к</w:t>
      </w:r>
      <w:r w:rsidR="002926C6" w:rsidRPr="00A3248B">
        <w:rPr>
          <w:sz w:val="28"/>
          <w:szCs w:val="28"/>
        </w:rPr>
        <w:t xml:space="preserve"> настоящему Положению</w:t>
      </w:r>
      <w:r w:rsidRPr="00A3248B">
        <w:rPr>
          <w:sz w:val="28"/>
          <w:szCs w:val="28"/>
        </w:rPr>
        <w:t xml:space="preserve"> в течение месяца со дня изменения (появления) соответствующих сведений.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168"/>
      <w:bookmarkEnd w:id="8"/>
      <w:r w:rsidRPr="00A3248B">
        <w:rPr>
          <w:sz w:val="28"/>
          <w:szCs w:val="28"/>
        </w:rPr>
        <w:t xml:space="preserve">6. Порядок размещения на официальном сайте </w:t>
      </w:r>
      <w:r w:rsidR="000300C3" w:rsidRPr="00A3248B">
        <w:rPr>
          <w:sz w:val="28"/>
          <w:szCs w:val="28"/>
        </w:rPr>
        <w:t xml:space="preserve">администрации </w:t>
      </w:r>
      <w:r w:rsidRPr="00A3248B">
        <w:rPr>
          <w:sz w:val="28"/>
          <w:szCs w:val="28"/>
        </w:rPr>
        <w:t>муниципального образования</w:t>
      </w:r>
      <w:r w:rsidR="00E737CB" w:rsidRPr="00A3248B">
        <w:rPr>
          <w:sz w:val="28"/>
          <w:szCs w:val="28"/>
        </w:rPr>
        <w:t xml:space="preserve"> «Родниковский муниципальный район» </w:t>
      </w:r>
    </w:p>
    <w:p w:rsidR="00A74C6C" w:rsidRPr="00A3248B" w:rsidRDefault="00A74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48B">
        <w:rPr>
          <w:sz w:val="28"/>
          <w:szCs w:val="28"/>
        </w:rPr>
        <w:t>Ивановской области информации о Резерве</w:t>
      </w: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C6C" w:rsidRPr="00A3248B" w:rsidRDefault="00A74C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В целях информирования граждан и организаций о мероприятиях, проводимых в рамках формирования и подготовки Резерва, на официальном сайте </w:t>
      </w:r>
      <w:r w:rsidR="000300C3" w:rsidRPr="00A3248B">
        <w:rPr>
          <w:sz w:val="28"/>
          <w:szCs w:val="28"/>
        </w:rPr>
        <w:t xml:space="preserve">администрации </w:t>
      </w:r>
      <w:r w:rsidRPr="00A3248B">
        <w:rPr>
          <w:sz w:val="28"/>
          <w:szCs w:val="28"/>
        </w:rPr>
        <w:t>муниципального образования</w:t>
      </w:r>
      <w:r w:rsidR="00E737CB" w:rsidRPr="00A3248B">
        <w:rPr>
          <w:sz w:val="28"/>
          <w:szCs w:val="28"/>
        </w:rPr>
        <w:t xml:space="preserve"> «Родниковский муниципальный район»</w:t>
      </w:r>
      <w:r w:rsidRPr="00A3248B">
        <w:rPr>
          <w:sz w:val="28"/>
          <w:szCs w:val="28"/>
        </w:rPr>
        <w:t xml:space="preserve"> Ивановской области </w:t>
      </w:r>
      <w:r w:rsidR="00E737CB" w:rsidRPr="00A3248B">
        <w:rPr>
          <w:sz w:val="28"/>
          <w:szCs w:val="28"/>
        </w:rPr>
        <w:t xml:space="preserve">  размещается</w:t>
      </w:r>
      <w:r w:rsidRPr="00A3248B">
        <w:rPr>
          <w:sz w:val="28"/>
          <w:szCs w:val="28"/>
        </w:rPr>
        <w:t xml:space="preserve"> баннер (графическое изображение) "Резерв управленческих кадров", являющийся гиперссылкой на переход к самостоятельному разделу, содержащему следующую информацию о Резерве:</w:t>
      </w:r>
    </w:p>
    <w:p w:rsidR="00A74C6C" w:rsidRPr="00A3248B" w:rsidRDefault="00306F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- </w:t>
      </w:r>
      <w:r w:rsidR="00A74C6C" w:rsidRPr="00A3248B">
        <w:rPr>
          <w:sz w:val="28"/>
          <w:szCs w:val="28"/>
        </w:rPr>
        <w:t>муниципальные правовые акты в сфере формирования и подготовки Резерва, размещенные с возможностью их сохранения пользователем и поддерживаемые в актуальном состоянии;</w:t>
      </w:r>
    </w:p>
    <w:p w:rsidR="00A74C6C" w:rsidRPr="00A3248B" w:rsidRDefault="00306F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- </w:t>
      </w:r>
      <w:r w:rsidR="00A74C6C" w:rsidRPr="00A3248B">
        <w:rPr>
          <w:sz w:val="28"/>
          <w:szCs w:val="28"/>
        </w:rPr>
        <w:t>формы документов для представления Кандидатами в Комиссию, размещенные с возможностью их сохранения пользователем и поддерживаемые в актуальном состоянии;</w:t>
      </w:r>
    </w:p>
    <w:p w:rsidR="00A74C6C" w:rsidRPr="00A3248B" w:rsidRDefault="00306F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- </w:t>
      </w:r>
      <w:r w:rsidR="00A74C6C" w:rsidRPr="00A3248B">
        <w:rPr>
          <w:sz w:val="28"/>
          <w:szCs w:val="28"/>
        </w:rPr>
        <w:t>контактные данные Комиссии, график работы и номера телефонов, почтовый адрес и адрес электронной почты;</w:t>
      </w:r>
    </w:p>
    <w:p w:rsidR="00A74C6C" w:rsidRPr="00A3248B" w:rsidRDefault="00306F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- </w:t>
      </w:r>
      <w:r w:rsidR="00A74C6C" w:rsidRPr="00A3248B">
        <w:rPr>
          <w:sz w:val="28"/>
          <w:szCs w:val="28"/>
        </w:rPr>
        <w:t>информация о назначениях из Резерва, размещаемая по мере изменения сведений и поддерживаемая в актуальном состоянии;</w:t>
      </w:r>
    </w:p>
    <w:p w:rsidR="00A74C6C" w:rsidRPr="00A3248B" w:rsidRDefault="00306F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- </w:t>
      </w:r>
      <w:r w:rsidR="00A74C6C" w:rsidRPr="00A3248B">
        <w:rPr>
          <w:sz w:val="28"/>
          <w:szCs w:val="28"/>
        </w:rPr>
        <w:t xml:space="preserve">иная информация о работе с Резервом (мероприятия, проведенные в рамках подготовки граждан, включенных в Резерв, отчетная информация о работе с Резервом (количественный состав Резерва, количество граждан, </w:t>
      </w:r>
      <w:r w:rsidR="00A74C6C" w:rsidRPr="00A3248B">
        <w:rPr>
          <w:sz w:val="28"/>
          <w:szCs w:val="28"/>
        </w:rPr>
        <w:lastRenderedPageBreak/>
        <w:t>включенных/исключенных из Резерва, назначенных на руководящие и иные должности из Резерва, и прочая отчетная информация));</w:t>
      </w:r>
    </w:p>
    <w:p w:rsidR="00A74C6C" w:rsidRPr="00A3248B" w:rsidRDefault="00306F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48B">
        <w:rPr>
          <w:sz w:val="28"/>
          <w:szCs w:val="28"/>
        </w:rPr>
        <w:t xml:space="preserve">- </w:t>
      </w:r>
      <w:r w:rsidR="00A74C6C" w:rsidRPr="00A3248B">
        <w:rPr>
          <w:sz w:val="28"/>
          <w:szCs w:val="28"/>
        </w:rPr>
        <w:t>ссылка на раздел "Резерв управленческих кадров Ивановской области" на официальном сайте Правительства Ивановской области (</w:t>
      </w:r>
      <w:proofErr w:type="spellStart"/>
      <w:r w:rsidR="00A74C6C" w:rsidRPr="00A3248B">
        <w:rPr>
          <w:sz w:val="28"/>
          <w:szCs w:val="28"/>
        </w:rPr>
        <w:t>www.ivanovoobl.ru</w:t>
      </w:r>
      <w:proofErr w:type="spellEnd"/>
      <w:r w:rsidR="00A74C6C" w:rsidRPr="00A3248B">
        <w:rPr>
          <w:sz w:val="28"/>
          <w:szCs w:val="28"/>
        </w:rPr>
        <w:t>), а также на Федеральный портал управленческих кадров (</w:t>
      </w:r>
      <w:proofErr w:type="spellStart"/>
      <w:r w:rsidR="00A74C6C" w:rsidRPr="00A3248B">
        <w:rPr>
          <w:sz w:val="28"/>
          <w:szCs w:val="28"/>
        </w:rPr>
        <w:t>www.rezerv.gov.ru</w:t>
      </w:r>
      <w:proofErr w:type="spellEnd"/>
      <w:r w:rsidR="00A74C6C" w:rsidRPr="00A3248B">
        <w:rPr>
          <w:sz w:val="28"/>
          <w:szCs w:val="28"/>
        </w:rPr>
        <w:t>).</w:t>
      </w:r>
    </w:p>
    <w:p w:rsidR="004434A7" w:rsidRPr="00A3248B" w:rsidRDefault="004434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9" w:name="Par184"/>
      <w:bookmarkEnd w:id="9"/>
    </w:p>
    <w:p w:rsidR="004434A7" w:rsidRPr="00A3248B" w:rsidRDefault="004434A7">
      <w:pPr>
        <w:widowControl w:val="0"/>
        <w:autoSpaceDE w:val="0"/>
        <w:autoSpaceDN w:val="0"/>
        <w:adjustRightInd w:val="0"/>
        <w:jc w:val="right"/>
        <w:outlineLvl w:val="1"/>
      </w:pPr>
    </w:p>
    <w:p w:rsidR="004434A7" w:rsidRPr="00A3248B" w:rsidRDefault="004434A7">
      <w:pPr>
        <w:widowControl w:val="0"/>
        <w:autoSpaceDE w:val="0"/>
        <w:autoSpaceDN w:val="0"/>
        <w:adjustRightInd w:val="0"/>
        <w:jc w:val="right"/>
        <w:outlineLvl w:val="1"/>
      </w:pPr>
    </w:p>
    <w:p w:rsidR="00A74C6C" w:rsidRDefault="00A74C6C" w:rsidP="00284027">
      <w:pPr>
        <w:widowControl w:val="0"/>
        <w:autoSpaceDE w:val="0"/>
        <w:autoSpaceDN w:val="0"/>
        <w:adjustRightInd w:val="0"/>
        <w:jc w:val="right"/>
        <w:outlineLvl w:val="1"/>
      </w:pPr>
    </w:p>
    <w:sectPr w:rsidR="00A74C6C" w:rsidSect="00BA2D9C">
      <w:pgSz w:w="11905" w:h="16838"/>
      <w:pgMar w:top="1134" w:right="565" w:bottom="1134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A74C6C"/>
    <w:rsid w:val="00011743"/>
    <w:rsid w:val="00012854"/>
    <w:rsid w:val="00016772"/>
    <w:rsid w:val="000300C3"/>
    <w:rsid w:val="000D14DA"/>
    <w:rsid w:val="000D4AB5"/>
    <w:rsid w:val="001035EC"/>
    <w:rsid w:val="00105AF9"/>
    <w:rsid w:val="00117FC2"/>
    <w:rsid w:val="00125CE0"/>
    <w:rsid w:val="001303EB"/>
    <w:rsid w:val="001D7FA6"/>
    <w:rsid w:val="002134B9"/>
    <w:rsid w:val="002250BC"/>
    <w:rsid w:val="0023300D"/>
    <w:rsid w:val="00245EEB"/>
    <w:rsid w:val="002664EE"/>
    <w:rsid w:val="00283670"/>
    <w:rsid w:val="00284027"/>
    <w:rsid w:val="002926C6"/>
    <w:rsid w:val="002D1855"/>
    <w:rsid w:val="002D3C5C"/>
    <w:rsid w:val="002F5FFD"/>
    <w:rsid w:val="002F6481"/>
    <w:rsid w:val="00304B42"/>
    <w:rsid w:val="00306FFF"/>
    <w:rsid w:val="0036259D"/>
    <w:rsid w:val="0036611E"/>
    <w:rsid w:val="003B12A9"/>
    <w:rsid w:val="003B5CDE"/>
    <w:rsid w:val="003D7A39"/>
    <w:rsid w:val="003E1B5A"/>
    <w:rsid w:val="00403E14"/>
    <w:rsid w:val="00412A43"/>
    <w:rsid w:val="004434A7"/>
    <w:rsid w:val="004869ED"/>
    <w:rsid w:val="004B72A8"/>
    <w:rsid w:val="004C09C4"/>
    <w:rsid w:val="004C5E37"/>
    <w:rsid w:val="004D002C"/>
    <w:rsid w:val="004D2954"/>
    <w:rsid w:val="004F05A8"/>
    <w:rsid w:val="004F0E65"/>
    <w:rsid w:val="004F617C"/>
    <w:rsid w:val="00504A09"/>
    <w:rsid w:val="005516D7"/>
    <w:rsid w:val="00555C5C"/>
    <w:rsid w:val="00583BA7"/>
    <w:rsid w:val="005D0BC5"/>
    <w:rsid w:val="005E7FFC"/>
    <w:rsid w:val="005F064E"/>
    <w:rsid w:val="00603A56"/>
    <w:rsid w:val="00614AFB"/>
    <w:rsid w:val="00636FE2"/>
    <w:rsid w:val="006A24B5"/>
    <w:rsid w:val="006C6EF9"/>
    <w:rsid w:val="006D0F68"/>
    <w:rsid w:val="00726FA6"/>
    <w:rsid w:val="007411E2"/>
    <w:rsid w:val="00754F59"/>
    <w:rsid w:val="007564F2"/>
    <w:rsid w:val="00774CDB"/>
    <w:rsid w:val="007B08E0"/>
    <w:rsid w:val="007B3A61"/>
    <w:rsid w:val="007E3149"/>
    <w:rsid w:val="008055AA"/>
    <w:rsid w:val="00811D2F"/>
    <w:rsid w:val="00814FE3"/>
    <w:rsid w:val="00821258"/>
    <w:rsid w:val="0082546D"/>
    <w:rsid w:val="00831944"/>
    <w:rsid w:val="008607BB"/>
    <w:rsid w:val="00872066"/>
    <w:rsid w:val="00874E5B"/>
    <w:rsid w:val="00874F15"/>
    <w:rsid w:val="00892E87"/>
    <w:rsid w:val="008A098C"/>
    <w:rsid w:val="008D3F4E"/>
    <w:rsid w:val="0090539F"/>
    <w:rsid w:val="00990B7B"/>
    <w:rsid w:val="00993695"/>
    <w:rsid w:val="009B44E7"/>
    <w:rsid w:val="009C0B6A"/>
    <w:rsid w:val="009D7FA3"/>
    <w:rsid w:val="00A10350"/>
    <w:rsid w:val="00A3248B"/>
    <w:rsid w:val="00A53443"/>
    <w:rsid w:val="00A74C6C"/>
    <w:rsid w:val="00AB739C"/>
    <w:rsid w:val="00AC2E04"/>
    <w:rsid w:val="00AE7DB6"/>
    <w:rsid w:val="00B32D69"/>
    <w:rsid w:val="00B74C57"/>
    <w:rsid w:val="00BA2D9C"/>
    <w:rsid w:val="00BD5C36"/>
    <w:rsid w:val="00BF141A"/>
    <w:rsid w:val="00BF4F4D"/>
    <w:rsid w:val="00C6184F"/>
    <w:rsid w:val="00C96E18"/>
    <w:rsid w:val="00CB147A"/>
    <w:rsid w:val="00CE3246"/>
    <w:rsid w:val="00CE6EF8"/>
    <w:rsid w:val="00CF7448"/>
    <w:rsid w:val="00D00B5A"/>
    <w:rsid w:val="00D158D1"/>
    <w:rsid w:val="00D40837"/>
    <w:rsid w:val="00D74B6F"/>
    <w:rsid w:val="00D80311"/>
    <w:rsid w:val="00D82019"/>
    <w:rsid w:val="00DA4371"/>
    <w:rsid w:val="00DC3BD2"/>
    <w:rsid w:val="00E15D4B"/>
    <w:rsid w:val="00E24577"/>
    <w:rsid w:val="00E36D7A"/>
    <w:rsid w:val="00E407A0"/>
    <w:rsid w:val="00E46F7F"/>
    <w:rsid w:val="00E5540B"/>
    <w:rsid w:val="00E64BD2"/>
    <w:rsid w:val="00E737CB"/>
    <w:rsid w:val="00EA4756"/>
    <w:rsid w:val="00EB351F"/>
    <w:rsid w:val="00F1048C"/>
    <w:rsid w:val="00F16AAF"/>
    <w:rsid w:val="00F502A4"/>
    <w:rsid w:val="00F77281"/>
    <w:rsid w:val="00FB5339"/>
    <w:rsid w:val="00FB7DE1"/>
    <w:rsid w:val="00FC4825"/>
    <w:rsid w:val="00FD158B"/>
    <w:rsid w:val="00F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74C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74F1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21258"/>
    <w:pPr>
      <w:overflowPunct w:val="0"/>
      <w:autoSpaceDE w:val="0"/>
      <w:autoSpaceDN w:val="0"/>
      <w:adjustRightInd w:val="0"/>
    </w:pPr>
    <w:rPr>
      <w:bCs/>
      <w:sz w:val="28"/>
      <w:szCs w:val="20"/>
    </w:rPr>
  </w:style>
  <w:style w:type="paragraph" w:styleId="20">
    <w:name w:val="Body Text Indent 2"/>
    <w:basedOn w:val="a"/>
    <w:rsid w:val="00821258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ИВАНОВСКАЯ ОБЛАСТЬ</vt:lpstr>
    </vt:vector>
  </TitlesOfParts>
  <Company>RePack by SPecialiST</Company>
  <LinksUpToDate>false</LinksUpToDate>
  <CharactersWithSpaces>18029</CharactersWithSpaces>
  <SharedDoc>false</SharedDoc>
  <HLinks>
    <vt:vector size="96" baseType="variant">
      <vt:variant>
        <vt:i4>6750257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consultantplus://offline/ref=81074CBFDF84A38E4249F4DC3F7D8F7BE861D54FF1F79E04452C90F53DF80E10C38A8BF950D33EE7C10BCAr67EJ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consultantplus://offline/ref=81074CBFDF84A38E4249F4DC3F7D8F7BE861D54FF1F79D03452C90F53DF80E10rC73J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мо</dc:creator>
  <cp:lastModifiedBy>VaganovaNM</cp:lastModifiedBy>
  <cp:revision>2</cp:revision>
  <cp:lastPrinted>2014-09-17T06:14:00Z</cp:lastPrinted>
  <dcterms:created xsi:type="dcterms:W3CDTF">2021-03-03T10:56:00Z</dcterms:created>
  <dcterms:modified xsi:type="dcterms:W3CDTF">2021-03-03T10:56:00Z</dcterms:modified>
</cp:coreProperties>
</file>